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AA" w:rsidRPr="000F1A05" w:rsidRDefault="0028043A" w:rsidP="000F1A05">
      <w:pPr>
        <w:spacing w:line="360" w:lineRule="auto"/>
        <w:rPr>
          <w:rFonts w:ascii="Arial" w:hAnsi="Arial" w:cs="Arial"/>
          <w:sz w:val="24"/>
          <w:szCs w:val="24"/>
        </w:rPr>
      </w:pPr>
      <w:r>
        <w:rPr>
          <w:rFonts w:ascii="Arial" w:hAnsi="Arial" w:cs="Arial"/>
          <w:b/>
          <w:bCs/>
          <w:noProof/>
          <w:sz w:val="24"/>
          <w:szCs w:val="24"/>
        </w:rPr>
        <w:drawing>
          <wp:anchor distT="0" distB="0" distL="114300" distR="114300" simplePos="0" relativeHeight="251658240" behindDoc="0" locked="0" layoutInCell="1" allowOverlap="1">
            <wp:simplePos x="0" y="0"/>
            <wp:positionH relativeFrom="column">
              <wp:posOffset>4159885</wp:posOffset>
            </wp:positionH>
            <wp:positionV relativeFrom="paragraph">
              <wp:posOffset>6985</wp:posOffset>
            </wp:positionV>
            <wp:extent cx="2406015" cy="12192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60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5AA" w:rsidRPr="000F1A05">
        <w:rPr>
          <w:rFonts w:ascii="Arial" w:hAnsi="Arial" w:cs="Arial"/>
          <w:b/>
          <w:bCs/>
          <w:sz w:val="24"/>
          <w:szCs w:val="24"/>
        </w:rPr>
        <w:t>OGŁOSZENIE PREZYDENTA MIASTA SZCZECIN</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Nr Otwartego Konkursu Ofert</w:t>
      </w:r>
      <w:r w:rsidR="00410447">
        <w:rPr>
          <w:rFonts w:ascii="Arial" w:hAnsi="Arial" w:cs="Arial"/>
          <w:b/>
          <w:bCs/>
          <w:sz w:val="24"/>
          <w:szCs w:val="24"/>
        </w:rPr>
        <w:t>: BDO/SP/2023/079</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PREZYDENT MIASTA SZCZECIN</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ogłasza otwarty konkurs ofert</w:t>
      </w:r>
      <w:r w:rsidR="00C26008" w:rsidRPr="000F1A05">
        <w:rPr>
          <w:rFonts w:ascii="Arial" w:hAnsi="Arial" w:cs="Arial"/>
          <w:b/>
          <w:bCs/>
          <w:sz w:val="24"/>
          <w:szCs w:val="24"/>
        </w:rPr>
        <w:t xml:space="preserve"> </w:t>
      </w:r>
      <w:r w:rsidRPr="000F1A05">
        <w:rPr>
          <w:rFonts w:ascii="Arial" w:hAnsi="Arial" w:cs="Arial"/>
          <w:b/>
          <w:bCs/>
          <w:sz w:val="24"/>
          <w:szCs w:val="24"/>
        </w:rPr>
        <w:t>na powierzenie</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realizacji zadania publicznego w zakresie</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działalności na rzecz osób w wieku emerytalnym</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 Nazwa zadania:</w:t>
      </w:r>
    </w:p>
    <w:p w:rsidR="000F1A05" w:rsidRPr="000F1A05" w:rsidRDefault="000F1A05" w:rsidP="000F1A05">
      <w:pPr>
        <w:pStyle w:val="Heading2"/>
        <w:spacing w:before="0" w:after="0"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Zapewnienie usług wsparcia dla seniorów – Korpus Wsparcia Seniorów na rok 2023.</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Nie dopuszcza się składania ofert na wybrane części zadania</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2. Opis zadania:</w:t>
      </w:r>
    </w:p>
    <w:p w:rsidR="000F1A05" w:rsidRPr="000F1A05" w:rsidRDefault="000F1A05" w:rsidP="000F1A05">
      <w:pPr>
        <w:pStyle w:val="Heading2"/>
        <w:spacing w:before="0" w:after="0"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Zadanie polega na zapewnieniu seniorom usługi wsparcia społecznego i wsparcia w czynnościach dnia codziennego, dającą możliwość bezpiecznego funkcjonowania w miejscu ich zamieszkania.</w:t>
      </w:r>
      <w:r w:rsidR="00185985" w:rsidRPr="000F1A05">
        <w:rPr>
          <w:rFonts w:ascii="Arial" w:hAnsi="Arial" w:cs="Arial"/>
          <w:sz w:val="24"/>
          <w:szCs w:val="24"/>
        </w:rPr>
        <w:t xml:space="preserve"> </w:t>
      </w:r>
      <w:r w:rsidRPr="000F1A05">
        <w:rPr>
          <w:rFonts w:ascii="Arial" w:hAnsi="Arial" w:cs="Arial"/>
          <w:sz w:val="24"/>
          <w:szCs w:val="24"/>
        </w:rPr>
        <w:t>Adresatami zadania są osoby w wieku 65 lat i więcej, którzy mają problemy z samodzielnym funkcjonowaniem ze względu na stan zdrowia, prowadzący samodzielne gospodarstwa domowe lub mieszkający z osobami bliskim, które nie są w stanie zapewnić im wystarczającego wsparcia.</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zapewnianiu dostępności osobom ze szczególnymi potrzebami.</w:t>
      </w:r>
    </w:p>
    <w:p w:rsidR="00496628" w:rsidRPr="000F1A05" w:rsidRDefault="00496628" w:rsidP="000F1A05">
      <w:pPr>
        <w:pStyle w:val="Heading2"/>
        <w:spacing w:before="0" w:after="0" w:line="360" w:lineRule="auto"/>
        <w:rPr>
          <w:rFonts w:ascii="Arial" w:hAnsi="Arial" w:cs="Arial"/>
          <w:sz w:val="24"/>
          <w:szCs w:val="24"/>
        </w:rPr>
      </w:pPr>
    </w:p>
    <w:p w:rsidR="001435AA"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3. Cel zadania:</w:t>
      </w:r>
    </w:p>
    <w:p w:rsidR="000F1A05" w:rsidRPr="000F1A05" w:rsidRDefault="000F1A05" w:rsidP="000F1A05">
      <w:pPr>
        <w:pStyle w:val="Heading2"/>
        <w:spacing w:before="0" w:after="0" w:line="360" w:lineRule="auto"/>
        <w:rPr>
          <w:rFonts w:ascii="Arial" w:hAnsi="Arial" w:cs="Arial"/>
          <w:sz w:val="24"/>
          <w:szCs w:val="24"/>
        </w:rPr>
      </w:pPr>
    </w:p>
    <w:p w:rsidR="00C26008" w:rsidRPr="000F1A05" w:rsidRDefault="001435AA" w:rsidP="000F1A05">
      <w:pPr>
        <w:spacing w:line="360" w:lineRule="auto"/>
        <w:rPr>
          <w:rFonts w:ascii="Arial" w:hAnsi="Arial" w:cs="Arial"/>
          <w:sz w:val="24"/>
          <w:szCs w:val="24"/>
        </w:rPr>
      </w:pPr>
      <w:r w:rsidRPr="000F1A05">
        <w:rPr>
          <w:rFonts w:ascii="Arial" w:hAnsi="Arial" w:cs="Arial"/>
          <w:sz w:val="24"/>
          <w:szCs w:val="24"/>
        </w:rPr>
        <w:t xml:space="preserve">Działania na rzecz </w:t>
      </w:r>
      <w:r w:rsidR="00DC5674">
        <w:rPr>
          <w:rFonts w:ascii="Arial" w:hAnsi="Arial" w:cs="Arial"/>
          <w:sz w:val="24"/>
          <w:szCs w:val="24"/>
        </w:rPr>
        <w:t>seniorów</w:t>
      </w:r>
      <w:r w:rsidRPr="000F1A05">
        <w:rPr>
          <w:rFonts w:ascii="Arial" w:hAnsi="Arial" w:cs="Arial"/>
          <w:sz w:val="24"/>
          <w:szCs w:val="24"/>
        </w:rPr>
        <w:t>, w tym:</w:t>
      </w:r>
      <w:r w:rsidRPr="000F1A05">
        <w:rPr>
          <w:rFonts w:ascii="Arial" w:hAnsi="Arial" w:cs="Arial"/>
          <w:sz w:val="24"/>
          <w:szCs w:val="24"/>
        </w:rPr>
        <w:br/>
        <w:t>1) wsparcie społeczne - uruchomienie pomocy sąsiedzkiej w celu wspólnego spędzania czasu z seniorami, w szczególności samotnie zamieszkującymi np. spacery, rozmowy, zakupy, wspólne sporządzanie posiłków itp.,</w:t>
      </w:r>
      <w:r w:rsidRPr="000F1A05">
        <w:rPr>
          <w:rFonts w:ascii="Arial" w:hAnsi="Arial" w:cs="Arial"/>
          <w:sz w:val="24"/>
          <w:szCs w:val="24"/>
        </w:rPr>
        <w:br/>
      </w:r>
      <w:r w:rsidRPr="000F1A05">
        <w:rPr>
          <w:rFonts w:ascii="Arial" w:hAnsi="Arial" w:cs="Arial"/>
          <w:sz w:val="24"/>
          <w:szCs w:val="24"/>
        </w:rPr>
        <w:lastRenderedPageBreak/>
        <w:t xml:space="preserve">2) informowanie o dostępie do ogólnopolskich „telefonów zaufania” dla seniorów, </w:t>
      </w:r>
      <w:r w:rsidRPr="000F1A05">
        <w:rPr>
          <w:rFonts w:ascii="Arial" w:hAnsi="Arial" w:cs="Arial"/>
          <w:sz w:val="24"/>
          <w:szCs w:val="24"/>
        </w:rPr>
        <w:br/>
        <w:t>3) wsparcie w czynnościach dnia codziennego - pomoc w sprawach związanych z utrzymaniem porządku w domu, pomoc w dostarczaniu produktów żywnościowych np. z PCK/PKPS/CARITAS, zakup i dostarczanie ciepłych posiłków (koszt zakupu posiłku pokrywa senior), wsparcie seniorów objętych usługami w formie okolicznościowych (świątecznych) paczek z artykułami żywnościowymi i higienicznymi,</w:t>
      </w:r>
      <w:r w:rsidRPr="000F1A05">
        <w:rPr>
          <w:rFonts w:ascii="Arial" w:hAnsi="Arial" w:cs="Arial"/>
          <w:sz w:val="24"/>
          <w:szCs w:val="24"/>
        </w:rPr>
        <w:br/>
        <w:t>4) wsparcie/pomoc w umawianiu wizyt lekarskich w miejscu zamieszkania seniora, dowiezienie lub pomoc w organizacji transportu seniora na wizytę lekarską, w tym również asystowanie podczas wizyty,</w:t>
      </w:r>
      <w:r w:rsidRPr="000F1A05">
        <w:rPr>
          <w:rFonts w:ascii="Arial" w:hAnsi="Arial" w:cs="Arial"/>
          <w:sz w:val="24"/>
          <w:szCs w:val="24"/>
        </w:rPr>
        <w:br/>
        <w:t>5) pomoc/towarzyszenie w zakresie realizacji recept,</w:t>
      </w:r>
      <w:r w:rsidRPr="000F1A05">
        <w:rPr>
          <w:rFonts w:ascii="Arial" w:hAnsi="Arial" w:cs="Arial"/>
          <w:sz w:val="24"/>
          <w:szCs w:val="24"/>
        </w:rPr>
        <w:br/>
        <w:t>6) pomoc w załatwianiu prostych spraw urzędowych, w zależności od możliwości osoby udzielającej wsparcia, i w razie konieczności – gdy obecność seniora jest niezbędna do załatwienia sprawy – pomoc w dowiezieniu seniora do urzędu,</w:t>
      </w:r>
      <w:r w:rsidRPr="000F1A05">
        <w:rPr>
          <w:rFonts w:ascii="Arial" w:hAnsi="Arial" w:cs="Arial"/>
          <w:sz w:val="24"/>
          <w:szCs w:val="24"/>
        </w:rPr>
        <w:br/>
        <w:t>7) pomoc świadczona przez osoby mieszkające w najbliższym sąsiedztwie seniora tzw. usługi sąsiedzkie.</w:t>
      </w:r>
      <w:r w:rsidRPr="000F1A05">
        <w:rPr>
          <w:rFonts w:ascii="Arial" w:hAnsi="Arial" w:cs="Arial"/>
          <w:sz w:val="24"/>
          <w:szCs w:val="24"/>
        </w:rPr>
        <w:br/>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Zadanie realizuje Strategię Rozwoju Szczecina 2025 i pozostaje w zgodzie z celem strategicznym Szczecin miasto wysokiej jakości życia, cel operacyjny: wspieranie rozwoju efektywnych usług społecznych.</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4. Wysokość środków publicznych przeznaczonych na realizację zadania:</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xml:space="preserve">Wysokość środków przeznaczonych na realizację zadania wynosi </w:t>
      </w:r>
      <w:r w:rsidR="00496628" w:rsidRPr="000F1A05">
        <w:rPr>
          <w:rFonts w:ascii="Arial" w:hAnsi="Arial" w:cs="Arial"/>
          <w:b/>
          <w:sz w:val="24"/>
          <w:szCs w:val="24"/>
        </w:rPr>
        <w:t>61 775</w:t>
      </w:r>
      <w:r w:rsidRPr="000F1A05">
        <w:rPr>
          <w:rFonts w:ascii="Arial" w:hAnsi="Arial" w:cs="Arial"/>
          <w:b/>
          <w:sz w:val="24"/>
          <w:szCs w:val="24"/>
        </w:rPr>
        <w:t>,00 zł</w:t>
      </w:r>
      <w:r w:rsidRPr="000F1A05">
        <w:rPr>
          <w:rFonts w:ascii="Arial" w:hAnsi="Arial" w:cs="Arial"/>
          <w:sz w:val="24"/>
          <w:szCs w:val="24"/>
        </w:rPr>
        <w:t xml:space="preserve"> (słownie</w:t>
      </w:r>
      <w:r w:rsidR="00496628" w:rsidRPr="000F1A05">
        <w:rPr>
          <w:rFonts w:ascii="Arial" w:hAnsi="Arial" w:cs="Arial"/>
          <w:sz w:val="24"/>
          <w:szCs w:val="24"/>
        </w:rPr>
        <w:t xml:space="preserve"> złotych</w:t>
      </w:r>
      <w:r w:rsidRPr="000F1A05">
        <w:rPr>
          <w:rFonts w:ascii="Arial" w:hAnsi="Arial" w:cs="Arial"/>
          <w:sz w:val="24"/>
          <w:szCs w:val="24"/>
        </w:rPr>
        <w:t xml:space="preserve">: </w:t>
      </w:r>
      <w:r w:rsidR="00496628" w:rsidRPr="000F1A05">
        <w:rPr>
          <w:rFonts w:ascii="Arial" w:hAnsi="Arial" w:cs="Arial"/>
          <w:sz w:val="24"/>
          <w:szCs w:val="24"/>
        </w:rPr>
        <w:t>sześćdziesiąt jeden tysięcy siedemset siedemdziesiąt pięć</w:t>
      </w:r>
      <w:r w:rsidRPr="000F1A05">
        <w:rPr>
          <w:rFonts w:ascii="Arial" w:hAnsi="Arial" w:cs="Arial"/>
          <w:sz w:val="24"/>
          <w:szCs w:val="24"/>
        </w:rPr>
        <w:t xml:space="preserve"> 00/100).</w:t>
      </w:r>
    </w:p>
    <w:p w:rsidR="00185985" w:rsidRPr="000F1A05" w:rsidRDefault="00185985" w:rsidP="000F1A05">
      <w:pPr>
        <w:spacing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b/>
          <w:sz w:val="24"/>
          <w:szCs w:val="24"/>
        </w:rPr>
        <w:t> 5</w:t>
      </w:r>
      <w:r w:rsidRPr="000F1A05">
        <w:rPr>
          <w:rFonts w:ascii="Arial" w:hAnsi="Arial" w:cs="Arial"/>
          <w:sz w:val="24"/>
          <w:szCs w:val="24"/>
        </w:rPr>
        <w:t>.</w:t>
      </w:r>
      <w:r w:rsidRPr="000F1A05">
        <w:rPr>
          <w:rFonts w:ascii="Arial" w:hAnsi="Arial" w:cs="Arial"/>
          <w:b/>
          <w:sz w:val="24"/>
          <w:szCs w:val="24"/>
        </w:rPr>
        <w:t xml:space="preserve"> Zasady przyznawania dotacji:</w:t>
      </w:r>
    </w:p>
    <w:p w:rsidR="000F1A05" w:rsidRDefault="001435AA" w:rsidP="000F1A05">
      <w:pPr>
        <w:spacing w:line="360" w:lineRule="auto"/>
        <w:rPr>
          <w:rFonts w:ascii="Arial" w:hAnsi="Arial" w:cs="Arial"/>
          <w:sz w:val="24"/>
          <w:szCs w:val="24"/>
        </w:rPr>
      </w:pPr>
      <w:r w:rsidRPr="000F1A05">
        <w:rPr>
          <w:rFonts w:ascii="Arial" w:hAnsi="Arial" w:cs="Arial"/>
          <w:sz w:val="24"/>
          <w:szCs w:val="24"/>
        </w:rPr>
        <w:t xml:space="preserve">Postępowanie konkursowe będzie prowadzone zgodnie z: </w:t>
      </w:r>
      <w:r w:rsidRPr="000F1A05">
        <w:rPr>
          <w:rFonts w:ascii="Arial" w:hAnsi="Arial" w:cs="Arial"/>
          <w:sz w:val="24"/>
          <w:szCs w:val="24"/>
        </w:rPr>
        <w:br/>
        <w:t>1)  Ustawą z dnia 24 kwietnia 2003 r. o działalności pożytku publicznego i o wolontariacie,</w:t>
      </w:r>
      <w:r w:rsidRPr="000F1A05">
        <w:rPr>
          <w:rFonts w:ascii="Arial" w:hAnsi="Arial" w:cs="Arial"/>
          <w:sz w:val="24"/>
          <w:szCs w:val="24"/>
        </w:rPr>
        <w:br/>
        <w:t>2)  Rozporządzeniem Przewodniczącego Komitetu Do Spraw Pożytku Publicznego z dnia 24 października 2018 r. w sprawie wzorów ofert i ramowych wzorów umów dotyczących realizacji zadań publicznych oraz wzorów sprawozdań z wykonania tych zadań,</w:t>
      </w:r>
    </w:p>
    <w:p w:rsidR="003255C4" w:rsidRPr="000F1A05" w:rsidRDefault="001435AA" w:rsidP="000F1A05">
      <w:pPr>
        <w:spacing w:line="360" w:lineRule="auto"/>
        <w:rPr>
          <w:rFonts w:ascii="Arial" w:hAnsi="Arial" w:cs="Arial"/>
          <w:b/>
          <w:sz w:val="24"/>
          <w:szCs w:val="24"/>
        </w:rPr>
      </w:pPr>
      <w:r w:rsidRPr="000F1A05">
        <w:rPr>
          <w:rFonts w:ascii="Arial" w:hAnsi="Arial" w:cs="Arial"/>
          <w:sz w:val="24"/>
          <w:szCs w:val="24"/>
        </w:rPr>
        <w:lastRenderedPageBreak/>
        <w:br/>
      </w:r>
      <w:r w:rsidR="006A0FEF">
        <w:rPr>
          <w:rFonts w:ascii="Arial" w:hAnsi="Arial" w:cs="Arial"/>
          <w:sz w:val="24"/>
          <w:szCs w:val="24"/>
        </w:rPr>
        <w:t xml:space="preserve">3) </w:t>
      </w:r>
      <w:r w:rsidRPr="000F1A05">
        <w:rPr>
          <w:rFonts w:ascii="Arial" w:hAnsi="Arial" w:cs="Arial"/>
          <w:sz w:val="24"/>
          <w:szCs w:val="24"/>
        </w:rPr>
        <w:t>Uchwałą Nr XLIV/1243/22 Rady Miasta Szczecin z dnia 22 listopada 2022 r.         w sprawie programu współpracy Gminy Miasto Szczecin z organizacjami pozarządowymi oraz innymi podmiotami prowadzącymi działalność pożytku publicznego na 2023 rok;</w:t>
      </w:r>
      <w:r w:rsidRPr="000F1A05">
        <w:rPr>
          <w:rFonts w:ascii="Arial" w:hAnsi="Arial" w:cs="Arial"/>
          <w:sz w:val="24"/>
          <w:szCs w:val="24"/>
        </w:rPr>
        <w:br/>
        <w:t>4) Uchwałą Nr XLV/1244/22 Rady Miasta Szczecin z dnia 14 grudnia 2022 r. w sprawie uchwalenia budżetu Miasta Szczecin na 2023 rok;</w:t>
      </w:r>
      <w:r w:rsidRPr="000F1A05">
        <w:rPr>
          <w:rFonts w:ascii="Arial" w:hAnsi="Arial" w:cs="Arial"/>
          <w:sz w:val="24"/>
          <w:szCs w:val="24"/>
        </w:rPr>
        <w:br/>
        <w:t>5) Zarządzeniem Nr 528/21 Prezydenta Miasta Szczecin z dnia 05 listopada 2021 r.  w sprawie zasad współpracy finansowej Gminy Miasto Szczecin z organizacjami pozarządowymi i innymi podmiotami prowadzącymi działalność pożytku publicznego;</w:t>
      </w:r>
      <w:r w:rsidRPr="000F1A05">
        <w:rPr>
          <w:rFonts w:ascii="Arial" w:hAnsi="Arial" w:cs="Arial"/>
          <w:sz w:val="24"/>
          <w:szCs w:val="24"/>
        </w:rPr>
        <w:br/>
        <w:t xml:space="preserve">6) Zarządzeniem Nr 391/21 Prezydenta Miasta Szczecin z dnia 3 lipca 2021 r.  </w:t>
      </w:r>
      <w:r w:rsidRPr="000F1A05">
        <w:rPr>
          <w:rFonts w:ascii="Arial" w:hAnsi="Arial" w:cs="Arial"/>
          <w:sz w:val="24"/>
          <w:szCs w:val="24"/>
        </w:rPr>
        <w:br/>
        <w:t xml:space="preserve">w sprawie zasad używania w obrocie znaków towarowych identyfikujących Gminę Miasto Szczecin; </w:t>
      </w:r>
      <w:r w:rsidRPr="000F1A05">
        <w:rPr>
          <w:rFonts w:ascii="Arial" w:hAnsi="Arial" w:cs="Arial"/>
          <w:sz w:val="24"/>
          <w:szCs w:val="24"/>
        </w:rPr>
        <w:br/>
        <w:t xml:space="preserve">7) Ustawą z dnia 12 marca 2004 r. o pomocy społecznej; </w:t>
      </w:r>
      <w:r w:rsidRPr="000F1A05">
        <w:rPr>
          <w:rFonts w:ascii="Arial" w:hAnsi="Arial" w:cs="Arial"/>
          <w:sz w:val="24"/>
          <w:szCs w:val="24"/>
        </w:rPr>
        <w:br/>
        <w:t xml:space="preserve">8) Programem Ministerstwa Rodziny i Polityki Społecznej z grudnia 2022r. pn.: </w:t>
      </w:r>
      <w:r w:rsidR="00806FF2" w:rsidRPr="000F1A05">
        <w:rPr>
          <w:rFonts w:ascii="Arial" w:hAnsi="Arial" w:cs="Arial"/>
          <w:sz w:val="24"/>
          <w:szCs w:val="24"/>
        </w:rPr>
        <w:t>„</w:t>
      </w:r>
      <w:r w:rsidRPr="000F1A05">
        <w:rPr>
          <w:rFonts w:ascii="Arial" w:hAnsi="Arial" w:cs="Arial"/>
          <w:sz w:val="24"/>
          <w:szCs w:val="24"/>
        </w:rPr>
        <w:t>Korpus Wsparcia Seniorów” na rok 2023;</w:t>
      </w:r>
      <w:r w:rsidRPr="000F1A05">
        <w:rPr>
          <w:rFonts w:ascii="Arial" w:hAnsi="Arial" w:cs="Arial"/>
          <w:sz w:val="24"/>
          <w:szCs w:val="24"/>
        </w:rPr>
        <w:br/>
        <w:t xml:space="preserve">9) Uchwałą Nr XLVI/1286/23 Rady Miasta Szczecin z dnia 24 stycznia 2023 r. w sprawie przyjęcia programu osłonowego Gminy Miasto Szczecin pn.: </w:t>
      </w:r>
      <w:r w:rsidR="00806FF2" w:rsidRPr="000F1A05">
        <w:rPr>
          <w:rFonts w:ascii="Arial" w:hAnsi="Arial" w:cs="Arial"/>
          <w:sz w:val="24"/>
          <w:szCs w:val="24"/>
        </w:rPr>
        <w:t>„</w:t>
      </w:r>
      <w:r w:rsidRPr="000F1A05">
        <w:rPr>
          <w:rFonts w:ascii="Arial" w:hAnsi="Arial" w:cs="Arial"/>
          <w:sz w:val="24"/>
          <w:szCs w:val="24"/>
        </w:rPr>
        <w:t>Korpus Wsparcia Seniorów na rok 2023”.</w:t>
      </w:r>
      <w:r w:rsidRPr="000F1A05">
        <w:rPr>
          <w:rFonts w:ascii="Arial" w:hAnsi="Arial" w:cs="Arial"/>
          <w:sz w:val="24"/>
          <w:szCs w:val="24"/>
        </w:rPr>
        <w:br/>
      </w:r>
    </w:p>
    <w:p w:rsidR="001435AA" w:rsidRDefault="001435AA" w:rsidP="000F1A05">
      <w:pPr>
        <w:spacing w:line="360" w:lineRule="auto"/>
        <w:rPr>
          <w:rFonts w:ascii="Arial" w:hAnsi="Arial" w:cs="Arial"/>
          <w:sz w:val="24"/>
          <w:szCs w:val="24"/>
        </w:rPr>
      </w:pPr>
      <w:r w:rsidRPr="000F1A05">
        <w:rPr>
          <w:rFonts w:ascii="Arial" w:hAnsi="Arial" w:cs="Arial"/>
          <w:b/>
          <w:sz w:val="24"/>
          <w:szCs w:val="24"/>
        </w:rPr>
        <w:t>6. Termin realizacji zadania:</w:t>
      </w:r>
      <w:r w:rsidRPr="000F1A05">
        <w:rPr>
          <w:rFonts w:ascii="Arial" w:hAnsi="Arial" w:cs="Arial"/>
          <w:sz w:val="24"/>
          <w:szCs w:val="24"/>
        </w:rPr>
        <w:t xml:space="preserve"> </w:t>
      </w:r>
    </w:p>
    <w:p w:rsidR="000F1A05" w:rsidRPr="000F1A05" w:rsidRDefault="000F1A05" w:rsidP="000F1A05">
      <w:pPr>
        <w:spacing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od dnia</w:t>
      </w:r>
      <w:r w:rsidR="002E6C6F" w:rsidRPr="000F1A05">
        <w:rPr>
          <w:rFonts w:ascii="Arial" w:hAnsi="Arial" w:cs="Arial"/>
          <w:sz w:val="24"/>
          <w:szCs w:val="24"/>
        </w:rPr>
        <w:t xml:space="preserve"> </w:t>
      </w:r>
      <w:r w:rsidR="00D44976">
        <w:rPr>
          <w:rFonts w:ascii="Arial" w:hAnsi="Arial" w:cs="Arial"/>
          <w:sz w:val="24"/>
          <w:szCs w:val="24"/>
        </w:rPr>
        <w:t>01.09</w:t>
      </w:r>
      <w:r w:rsidR="002E6C6F" w:rsidRPr="000F1A05">
        <w:rPr>
          <w:rFonts w:ascii="Arial" w:hAnsi="Arial" w:cs="Arial"/>
          <w:sz w:val="24"/>
          <w:szCs w:val="24"/>
        </w:rPr>
        <w:t>.2023 r. d</w:t>
      </w:r>
      <w:r w:rsidRPr="000F1A05">
        <w:rPr>
          <w:rFonts w:ascii="Arial" w:hAnsi="Arial" w:cs="Arial"/>
          <w:sz w:val="24"/>
          <w:szCs w:val="24"/>
        </w:rPr>
        <w:t>o dnia 31.12.2023 r., przy czym termin realizacji zadania publicznego wskazany przez podmiot w ofercie może być krótszy niż ww., ale nie dłuższy.</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7. Warunki realizacji zadania:</w:t>
      </w:r>
    </w:p>
    <w:p w:rsidR="001435AA" w:rsidRPr="000F1A05" w:rsidRDefault="001435AA" w:rsidP="000F1A05">
      <w:pPr>
        <w:numPr>
          <w:ilvl w:val="0"/>
          <w:numId w:val="1"/>
        </w:numPr>
        <w:spacing w:line="360" w:lineRule="auto"/>
        <w:ind w:hanging="357"/>
        <w:rPr>
          <w:rFonts w:ascii="Arial" w:hAnsi="Arial" w:cs="Arial"/>
          <w:sz w:val="24"/>
          <w:szCs w:val="24"/>
        </w:rPr>
      </w:pPr>
      <w:r w:rsidRPr="000F1A05">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0F1A05">
        <w:rPr>
          <w:rFonts w:ascii="Arial" w:hAnsi="Arial" w:cs="Arial"/>
          <w:b/>
          <w:bCs/>
          <w:sz w:val="24"/>
          <w:szCs w:val="24"/>
        </w:rPr>
        <w:t>Organizacjami</w:t>
      </w:r>
      <w:r w:rsidRPr="000F1A05">
        <w:rPr>
          <w:rFonts w:ascii="Arial" w:hAnsi="Arial" w:cs="Arial"/>
          <w:sz w:val="24"/>
          <w:szCs w:val="24"/>
        </w:rPr>
        <w:t>.</w:t>
      </w:r>
    </w:p>
    <w:p w:rsidR="001435AA" w:rsidRPr="000F1A05" w:rsidRDefault="001435AA" w:rsidP="000F1A05">
      <w:pPr>
        <w:numPr>
          <w:ilvl w:val="0"/>
          <w:numId w:val="2"/>
        </w:numPr>
        <w:spacing w:line="360" w:lineRule="auto"/>
        <w:ind w:hanging="357"/>
        <w:rPr>
          <w:rFonts w:ascii="Arial" w:hAnsi="Arial" w:cs="Arial"/>
          <w:sz w:val="24"/>
          <w:szCs w:val="24"/>
        </w:rPr>
      </w:pPr>
      <w:r w:rsidRPr="000F1A05">
        <w:rPr>
          <w:rFonts w:ascii="Arial" w:hAnsi="Arial" w:cs="Arial"/>
          <w:sz w:val="24"/>
          <w:szCs w:val="24"/>
        </w:rPr>
        <w:t>Oferta złożona przez Organizację musi być w języku polskim.</w:t>
      </w:r>
    </w:p>
    <w:p w:rsidR="001435AA" w:rsidRPr="000F1A05" w:rsidRDefault="001435AA" w:rsidP="000F1A05">
      <w:pPr>
        <w:numPr>
          <w:ilvl w:val="0"/>
          <w:numId w:val="3"/>
        </w:numPr>
        <w:spacing w:line="360" w:lineRule="auto"/>
        <w:ind w:hanging="357"/>
        <w:rPr>
          <w:rFonts w:ascii="Arial" w:hAnsi="Arial" w:cs="Arial"/>
          <w:sz w:val="24"/>
          <w:szCs w:val="24"/>
        </w:rPr>
      </w:pPr>
      <w:r w:rsidRPr="000F1A05">
        <w:rPr>
          <w:rFonts w:ascii="Arial" w:hAnsi="Arial" w:cs="Arial"/>
          <w:sz w:val="24"/>
          <w:szCs w:val="24"/>
        </w:rPr>
        <w:t>Proponowane zadanie musi mieścić się w działalności statutowej Organizacji.</w:t>
      </w:r>
    </w:p>
    <w:p w:rsidR="001435AA" w:rsidRPr="000F1A05" w:rsidRDefault="001435AA" w:rsidP="000F1A05">
      <w:pPr>
        <w:numPr>
          <w:ilvl w:val="0"/>
          <w:numId w:val="4"/>
        </w:numPr>
        <w:spacing w:line="360" w:lineRule="auto"/>
        <w:ind w:hanging="357"/>
        <w:rPr>
          <w:rFonts w:ascii="Arial" w:hAnsi="Arial" w:cs="Arial"/>
          <w:sz w:val="24"/>
          <w:szCs w:val="24"/>
        </w:rPr>
      </w:pPr>
      <w:r w:rsidRPr="000F1A05">
        <w:rPr>
          <w:rFonts w:ascii="Arial" w:hAnsi="Arial" w:cs="Arial"/>
          <w:sz w:val="24"/>
          <w:szCs w:val="24"/>
        </w:rPr>
        <w:t xml:space="preserve">Dotacja może być przyznana jedynie na sfinansowanie zadania publicznego z zakresu działalności statutowej nieodpłatnej lub odpłatnej pożytku publicznego. </w:t>
      </w:r>
      <w:r w:rsidRPr="000F1A05">
        <w:rPr>
          <w:rFonts w:ascii="Arial" w:hAnsi="Arial" w:cs="Arial"/>
          <w:sz w:val="24"/>
          <w:szCs w:val="24"/>
        </w:rPr>
        <w:lastRenderedPageBreak/>
        <w:t>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435AA" w:rsidRPr="000F1A05" w:rsidRDefault="001435AA" w:rsidP="000F1A05">
      <w:pPr>
        <w:numPr>
          <w:ilvl w:val="0"/>
          <w:numId w:val="5"/>
        </w:numPr>
        <w:spacing w:line="360" w:lineRule="auto"/>
        <w:ind w:hanging="357"/>
        <w:rPr>
          <w:rFonts w:ascii="Arial" w:hAnsi="Arial" w:cs="Arial"/>
          <w:sz w:val="24"/>
          <w:szCs w:val="24"/>
        </w:rPr>
      </w:pPr>
      <w:r w:rsidRPr="000F1A05">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1435AA" w:rsidRPr="000F1A05" w:rsidRDefault="001435AA" w:rsidP="000F1A05">
      <w:pPr>
        <w:numPr>
          <w:ilvl w:val="0"/>
          <w:numId w:val="6"/>
        </w:numPr>
        <w:spacing w:line="360" w:lineRule="auto"/>
        <w:ind w:hanging="357"/>
        <w:rPr>
          <w:rFonts w:ascii="Arial" w:hAnsi="Arial" w:cs="Arial"/>
          <w:sz w:val="24"/>
          <w:szCs w:val="24"/>
        </w:rPr>
      </w:pPr>
      <w:r w:rsidRPr="000F1A05">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435AA" w:rsidRPr="000F1A05" w:rsidRDefault="001435AA" w:rsidP="000F1A05">
      <w:pPr>
        <w:numPr>
          <w:ilvl w:val="0"/>
          <w:numId w:val="7"/>
        </w:numPr>
        <w:spacing w:line="360" w:lineRule="auto"/>
        <w:ind w:hanging="357"/>
        <w:rPr>
          <w:rFonts w:ascii="Arial" w:hAnsi="Arial" w:cs="Arial"/>
          <w:sz w:val="24"/>
          <w:szCs w:val="24"/>
        </w:rPr>
      </w:pPr>
      <w:r w:rsidRPr="000F1A05">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435AA" w:rsidRPr="000F1A05" w:rsidRDefault="001435AA" w:rsidP="000F1A05">
      <w:pPr>
        <w:numPr>
          <w:ilvl w:val="0"/>
          <w:numId w:val="8"/>
        </w:numPr>
        <w:spacing w:line="360" w:lineRule="auto"/>
        <w:ind w:hanging="357"/>
        <w:rPr>
          <w:rFonts w:ascii="Arial" w:hAnsi="Arial" w:cs="Arial"/>
          <w:sz w:val="24"/>
          <w:szCs w:val="24"/>
        </w:rPr>
      </w:pPr>
      <w:r w:rsidRPr="000F1A05">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435AA" w:rsidRPr="000F1A05" w:rsidRDefault="001435AA" w:rsidP="000F1A05">
      <w:pPr>
        <w:numPr>
          <w:ilvl w:val="0"/>
          <w:numId w:val="9"/>
        </w:numPr>
        <w:spacing w:line="360" w:lineRule="auto"/>
        <w:ind w:hanging="357"/>
        <w:rPr>
          <w:rFonts w:ascii="Arial" w:hAnsi="Arial" w:cs="Arial"/>
          <w:sz w:val="24"/>
          <w:szCs w:val="24"/>
        </w:rPr>
      </w:pPr>
      <w:r w:rsidRPr="000F1A05">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435AA" w:rsidRPr="000F1A05" w:rsidRDefault="001435AA" w:rsidP="000F1A05">
      <w:pPr>
        <w:numPr>
          <w:ilvl w:val="0"/>
          <w:numId w:val="10"/>
        </w:numPr>
        <w:spacing w:line="360" w:lineRule="auto"/>
        <w:ind w:hanging="357"/>
        <w:rPr>
          <w:rFonts w:ascii="Arial" w:hAnsi="Arial" w:cs="Arial"/>
          <w:sz w:val="24"/>
          <w:szCs w:val="24"/>
        </w:rPr>
      </w:pPr>
      <w:r w:rsidRPr="000F1A05">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435AA" w:rsidRPr="000F1A05" w:rsidRDefault="001435AA" w:rsidP="000F1A05">
      <w:pPr>
        <w:numPr>
          <w:ilvl w:val="0"/>
          <w:numId w:val="11"/>
        </w:numPr>
        <w:spacing w:line="360" w:lineRule="auto"/>
        <w:ind w:hanging="357"/>
        <w:rPr>
          <w:rFonts w:ascii="Arial" w:hAnsi="Arial" w:cs="Arial"/>
          <w:sz w:val="24"/>
          <w:szCs w:val="24"/>
        </w:rPr>
      </w:pPr>
      <w:r w:rsidRPr="000F1A05">
        <w:rPr>
          <w:rFonts w:ascii="Arial" w:hAnsi="Arial" w:cs="Arial"/>
          <w:sz w:val="24"/>
          <w:szCs w:val="24"/>
        </w:rPr>
        <w:lastRenderedPageBreak/>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435AA" w:rsidRPr="000F1A05" w:rsidRDefault="000F1A05" w:rsidP="000F1A05">
      <w:pPr>
        <w:numPr>
          <w:ilvl w:val="0"/>
          <w:numId w:val="12"/>
        </w:numPr>
        <w:spacing w:line="360" w:lineRule="auto"/>
        <w:ind w:hanging="357"/>
        <w:rPr>
          <w:rFonts w:ascii="Arial" w:hAnsi="Arial" w:cs="Arial"/>
          <w:sz w:val="24"/>
          <w:szCs w:val="24"/>
        </w:rPr>
      </w:pPr>
      <w:r>
        <w:rPr>
          <w:rFonts w:ascii="Arial" w:hAnsi="Arial" w:cs="Arial"/>
          <w:sz w:val="24"/>
          <w:szCs w:val="24"/>
        </w:rPr>
        <w:t xml:space="preserve"> </w:t>
      </w:r>
      <w:r w:rsidR="001435AA" w:rsidRPr="000F1A05">
        <w:rPr>
          <w:rFonts w:ascii="Arial" w:hAnsi="Arial" w:cs="Arial"/>
          <w:sz w:val="24"/>
          <w:szCs w:val="24"/>
        </w:rPr>
        <w:t xml:space="preserve">Dotacja nie może być przeznaczona w szczególności na: </w:t>
      </w:r>
    </w:p>
    <w:p w:rsidR="001435AA" w:rsidRPr="000F1A05" w:rsidRDefault="001435AA" w:rsidP="000F1A05">
      <w:pPr>
        <w:numPr>
          <w:ilvl w:val="0"/>
          <w:numId w:val="13"/>
        </w:numPr>
        <w:spacing w:line="360" w:lineRule="auto"/>
        <w:ind w:hanging="357"/>
        <w:rPr>
          <w:rFonts w:ascii="Arial" w:hAnsi="Arial" w:cs="Arial"/>
          <w:sz w:val="24"/>
          <w:szCs w:val="24"/>
        </w:rPr>
      </w:pPr>
      <w:r w:rsidRPr="000F1A05">
        <w:rPr>
          <w:rFonts w:ascii="Arial" w:hAnsi="Arial" w:cs="Arial"/>
          <w:sz w:val="24"/>
          <w:szCs w:val="24"/>
        </w:rPr>
        <w:t>remonty budynków,</w:t>
      </w:r>
    </w:p>
    <w:p w:rsidR="001435AA" w:rsidRPr="000F1A05" w:rsidRDefault="001435AA" w:rsidP="000F1A05">
      <w:pPr>
        <w:numPr>
          <w:ilvl w:val="0"/>
          <w:numId w:val="14"/>
        </w:numPr>
        <w:spacing w:line="360" w:lineRule="auto"/>
        <w:ind w:hanging="357"/>
        <w:rPr>
          <w:rFonts w:ascii="Arial" w:hAnsi="Arial" w:cs="Arial"/>
          <w:sz w:val="24"/>
          <w:szCs w:val="24"/>
        </w:rPr>
      </w:pPr>
      <w:r w:rsidRPr="000F1A05">
        <w:rPr>
          <w:rFonts w:ascii="Arial" w:hAnsi="Arial" w:cs="Arial"/>
          <w:sz w:val="24"/>
          <w:szCs w:val="24"/>
        </w:rPr>
        <w:t>zakupy gruntów lub innych nieruchomości,</w:t>
      </w:r>
    </w:p>
    <w:p w:rsidR="001435AA" w:rsidRPr="000F1A05" w:rsidRDefault="001435AA" w:rsidP="000F1A05">
      <w:pPr>
        <w:numPr>
          <w:ilvl w:val="0"/>
          <w:numId w:val="15"/>
        </w:numPr>
        <w:spacing w:line="360" w:lineRule="auto"/>
        <w:ind w:hanging="357"/>
        <w:rPr>
          <w:rFonts w:ascii="Arial" w:hAnsi="Arial" w:cs="Arial"/>
          <w:sz w:val="24"/>
          <w:szCs w:val="24"/>
        </w:rPr>
      </w:pPr>
      <w:r w:rsidRPr="000F1A05">
        <w:rPr>
          <w:rFonts w:ascii="Arial" w:hAnsi="Arial" w:cs="Arial"/>
          <w:sz w:val="24"/>
          <w:szCs w:val="24"/>
        </w:rPr>
        <w:t>tworzenie funduszy kapitałowych,</w:t>
      </w:r>
    </w:p>
    <w:p w:rsidR="001435AA" w:rsidRPr="000F1A05" w:rsidRDefault="001435AA" w:rsidP="000F1A05">
      <w:pPr>
        <w:numPr>
          <w:ilvl w:val="0"/>
          <w:numId w:val="16"/>
        </w:numPr>
        <w:spacing w:line="360" w:lineRule="auto"/>
        <w:ind w:hanging="357"/>
        <w:rPr>
          <w:rFonts w:ascii="Arial" w:hAnsi="Arial" w:cs="Arial"/>
          <w:sz w:val="24"/>
          <w:szCs w:val="24"/>
        </w:rPr>
      </w:pPr>
      <w:r w:rsidRPr="000F1A05">
        <w:rPr>
          <w:rFonts w:ascii="Arial" w:hAnsi="Arial" w:cs="Arial"/>
          <w:sz w:val="24"/>
          <w:szCs w:val="24"/>
        </w:rPr>
        <w:t>działania, których celem jest dalsze przyznawanie stypendiów dla osób prawnych lub fizycznych z wyłączeniem przepisów dotyczących stypendiów sportowych,</w:t>
      </w:r>
    </w:p>
    <w:p w:rsidR="001435AA" w:rsidRPr="000F1A05" w:rsidRDefault="001435AA" w:rsidP="000F1A05">
      <w:pPr>
        <w:numPr>
          <w:ilvl w:val="0"/>
          <w:numId w:val="17"/>
        </w:numPr>
        <w:spacing w:line="360" w:lineRule="auto"/>
        <w:ind w:hanging="357"/>
        <w:rPr>
          <w:rFonts w:ascii="Arial" w:hAnsi="Arial" w:cs="Arial"/>
          <w:sz w:val="24"/>
          <w:szCs w:val="24"/>
        </w:rPr>
      </w:pPr>
      <w:r w:rsidRPr="000F1A05">
        <w:rPr>
          <w:rFonts w:ascii="Arial" w:hAnsi="Arial" w:cs="Arial"/>
          <w:sz w:val="24"/>
          <w:szCs w:val="24"/>
        </w:rPr>
        <w:t>przedsięwzięcia, które są dofinansowywane z budżetu Miasta lub jego funduszy celowych na podstawie przepisów szczególnych,</w:t>
      </w:r>
    </w:p>
    <w:p w:rsidR="001435AA" w:rsidRPr="000F1A05" w:rsidRDefault="001435AA" w:rsidP="000F1A05">
      <w:pPr>
        <w:numPr>
          <w:ilvl w:val="0"/>
          <w:numId w:val="18"/>
        </w:numPr>
        <w:spacing w:line="360" w:lineRule="auto"/>
        <w:ind w:hanging="357"/>
        <w:rPr>
          <w:rFonts w:ascii="Arial" w:hAnsi="Arial" w:cs="Arial"/>
          <w:sz w:val="24"/>
          <w:szCs w:val="24"/>
        </w:rPr>
      </w:pPr>
      <w:r w:rsidRPr="000F1A05">
        <w:rPr>
          <w:rFonts w:ascii="Arial" w:hAnsi="Arial" w:cs="Arial"/>
          <w:sz w:val="24"/>
          <w:szCs w:val="24"/>
        </w:rPr>
        <w:t>wydatki poniesione na przygotowanie wniosku, oraz pokrycie kosztów utrzymania biura wykraczające poza zakres realizacji zleconego zadania,</w:t>
      </w:r>
    </w:p>
    <w:p w:rsidR="001435AA" w:rsidRPr="000F1A05" w:rsidRDefault="001435AA" w:rsidP="000F1A05">
      <w:pPr>
        <w:numPr>
          <w:ilvl w:val="0"/>
          <w:numId w:val="19"/>
        </w:numPr>
        <w:spacing w:line="360" w:lineRule="auto"/>
        <w:ind w:hanging="357"/>
        <w:rPr>
          <w:rFonts w:ascii="Arial" w:hAnsi="Arial" w:cs="Arial"/>
          <w:sz w:val="24"/>
          <w:szCs w:val="24"/>
        </w:rPr>
      </w:pPr>
      <w:r w:rsidRPr="000F1A05">
        <w:rPr>
          <w:rFonts w:ascii="Arial" w:hAnsi="Arial" w:cs="Arial"/>
          <w:sz w:val="24"/>
          <w:szCs w:val="24"/>
        </w:rPr>
        <w:t>wydatki z tytułu opłat i kar umownych, grzywien, a także koszty procesów sądowych oraz koszty realizacji postanowień wydanych przez sąd,</w:t>
      </w:r>
    </w:p>
    <w:p w:rsidR="001435AA" w:rsidRPr="000F1A05" w:rsidRDefault="001435AA" w:rsidP="000F1A05">
      <w:pPr>
        <w:numPr>
          <w:ilvl w:val="0"/>
          <w:numId w:val="20"/>
        </w:numPr>
        <w:spacing w:line="360" w:lineRule="auto"/>
        <w:ind w:hanging="357"/>
        <w:rPr>
          <w:rFonts w:ascii="Arial" w:hAnsi="Arial" w:cs="Arial"/>
          <w:sz w:val="24"/>
          <w:szCs w:val="24"/>
        </w:rPr>
      </w:pPr>
      <w:r w:rsidRPr="000F1A05">
        <w:rPr>
          <w:rFonts w:ascii="Arial" w:hAnsi="Arial" w:cs="Arial"/>
          <w:sz w:val="24"/>
          <w:szCs w:val="24"/>
        </w:rPr>
        <w:t>odsetki od zadłużenia,</w:t>
      </w:r>
    </w:p>
    <w:p w:rsidR="001435AA" w:rsidRPr="000F1A05" w:rsidRDefault="001435AA" w:rsidP="000F1A05">
      <w:pPr>
        <w:numPr>
          <w:ilvl w:val="0"/>
          <w:numId w:val="21"/>
        </w:numPr>
        <w:spacing w:line="360" w:lineRule="auto"/>
        <w:ind w:hanging="357"/>
        <w:rPr>
          <w:rFonts w:ascii="Arial" w:hAnsi="Arial" w:cs="Arial"/>
          <w:sz w:val="24"/>
          <w:szCs w:val="24"/>
        </w:rPr>
      </w:pPr>
      <w:r w:rsidRPr="000F1A05">
        <w:rPr>
          <w:rFonts w:ascii="Arial" w:hAnsi="Arial" w:cs="Arial"/>
          <w:sz w:val="24"/>
          <w:szCs w:val="24"/>
        </w:rPr>
        <w:t>darowizny na rzecz innych osób,</w:t>
      </w:r>
    </w:p>
    <w:p w:rsidR="001435AA" w:rsidRPr="000F1A05" w:rsidRDefault="001435AA" w:rsidP="000F1A05">
      <w:pPr>
        <w:numPr>
          <w:ilvl w:val="0"/>
          <w:numId w:val="22"/>
        </w:numPr>
        <w:spacing w:line="360" w:lineRule="auto"/>
        <w:ind w:hanging="357"/>
        <w:rPr>
          <w:rFonts w:ascii="Arial" w:hAnsi="Arial" w:cs="Arial"/>
          <w:sz w:val="24"/>
          <w:szCs w:val="24"/>
        </w:rPr>
      </w:pPr>
      <w:r w:rsidRPr="000F1A05">
        <w:rPr>
          <w:rFonts w:ascii="Arial" w:hAnsi="Arial" w:cs="Arial"/>
          <w:sz w:val="24"/>
          <w:szCs w:val="24"/>
        </w:rPr>
        <w:t>działalność gospodarczą,</w:t>
      </w:r>
    </w:p>
    <w:p w:rsidR="001435AA" w:rsidRPr="000F1A05" w:rsidRDefault="001435AA" w:rsidP="000F1A05">
      <w:pPr>
        <w:numPr>
          <w:ilvl w:val="0"/>
          <w:numId w:val="23"/>
        </w:numPr>
        <w:spacing w:line="360" w:lineRule="auto"/>
        <w:ind w:hanging="357"/>
        <w:rPr>
          <w:rFonts w:ascii="Arial" w:hAnsi="Arial" w:cs="Arial"/>
          <w:sz w:val="24"/>
          <w:szCs w:val="24"/>
        </w:rPr>
      </w:pPr>
      <w:r w:rsidRPr="000F1A05">
        <w:rPr>
          <w:rFonts w:ascii="Arial" w:hAnsi="Arial" w:cs="Arial"/>
          <w:sz w:val="24"/>
          <w:szCs w:val="24"/>
        </w:rPr>
        <w:t>wydatki nieuwzględnione w ofercie i (lub) w zaktualizowanej kalkulacji przewidywanych kosztów realizacji zadania publicznego,</w:t>
      </w:r>
    </w:p>
    <w:p w:rsidR="001435AA" w:rsidRPr="000F1A05" w:rsidRDefault="001435AA" w:rsidP="000F1A05">
      <w:pPr>
        <w:numPr>
          <w:ilvl w:val="0"/>
          <w:numId w:val="24"/>
        </w:numPr>
        <w:spacing w:line="360" w:lineRule="auto"/>
        <w:ind w:hanging="357"/>
        <w:rPr>
          <w:rFonts w:ascii="Arial" w:hAnsi="Arial" w:cs="Arial"/>
          <w:sz w:val="24"/>
          <w:szCs w:val="24"/>
        </w:rPr>
      </w:pPr>
      <w:r w:rsidRPr="000F1A05">
        <w:rPr>
          <w:rFonts w:ascii="Arial" w:hAnsi="Arial" w:cs="Arial"/>
          <w:sz w:val="24"/>
          <w:szCs w:val="24"/>
        </w:rPr>
        <w:t>deficyt zrealizowanych wcześniej przedsięwzięć oraz kosztów.</w:t>
      </w:r>
    </w:p>
    <w:p w:rsidR="001435AA" w:rsidRPr="000F1A05" w:rsidRDefault="000F1A05" w:rsidP="000F1A05">
      <w:pPr>
        <w:numPr>
          <w:ilvl w:val="0"/>
          <w:numId w:val="25"/>
        </w:numPr>
        <w:spacing w:line="360" w:lineRule="auto"/>
        <w:ind w:hanging="357"/>
        <w:rPr>
          <w:rFonts w:ascii="Arial" w:hAnsi="Arial" w:cs="Arial"/>
          <w:sz w:val="24"/>
          <w:szCs w:val="24"/>
        </w:rPr>
      </w:pPr>
      <w:r>
        <w:rPr>
          <w:rFonts w:ascii="Arial" w:hAnsi="Arial" w:cs="Arial"/>
          <w:sz w:val="24"/>
          <w:szCs w:val="24"/>
        </w:rPr>
        <w:t xml:space="preserve"> </w:t>
      </w:r>
      <w:r w:rsidR="001435AA" w:rsidRPr="000F1A05">
        <w:rPr>
          <w:rFonts w:ascii="Arial" w:hAnsi="Arial" w:cs="Arial"/>
          <w:sz w:val="24"/>
          <w:szCs w:val="24"/>
        </w:rPr>
        <w:t>W przypadku złożenia oferty wspólnej niedozwolone są przepływy finansowe między oferentami realizującymi zadanie.</w:t>
      </w:r>
    </w:p>
    <w:p w:rsidR="001435AA" w:rsidRPr="000F1A05" w:rsidRDefault="000F1A05" w:rsidP="000F1A05">
      <w:pPr>
        <w:numPr>
          <w:ilvl w:val="0"/>
          <w:numId w:val="26"/>
        </w:numPr>
        <w:spacing w:line="360" w:lineRule="auto"/>
        <w:ind w:hanging="357"/>
        <w:rPr>
          <w:rFonts w:ascii="Arial" w:hAnsi="Arial" w:cs="Arial"/>
          <w:sz w:val="24"/>
          <w:szCs w:val="24"/>
        </w:rPr>
      </w:pPr>
      <w:r>
        <w:rPr>
          <w:rFonts w:ascii="Arial" w:hAnsi="Arial" w:cs="Arial"/>
          <w:sz w:val="24"/>
          <w:szCs w:val="24"/>
        </w:rPr>
        <w:t xml:space="preserve"> </w:t>
      </w:r>
      <w:r w:rsidR="001435AA" w:rsidRPr="000F1A05">
        <w:rPr>
          <w:rFonts w:ascii="Arial" w:hAnsi="Arial" w:cs="Arial"/>
          <w:sz w:val="24"/>
          <w:szCs w:val="24"/>
        </w:rPr>
        <w:t>Wszelkie zmiany związane z dokonywaniem przesunięć pomiędzy poszczególnymi pozycjami kosztów określonych w zawartej umowie będą wymagały zgody Zleceniodawcy;</w:t>
      </w:r>
      <w:r w:rsidR="001435AA" w:rsidRPr="000F1A05">
        <w:rPr>
          <w:rFonts w:ascii="Arial" w:hAnsi="Arial" w:cs="Arial"/>
          <w:sz w:val="24"/>
          <w:szCs w:val="24"/>
        </w:rPr>
        <w:br/>
        <w:t xml:space="preserve">a) </w:t>
      </w:r>
      <w:r w:rsidR="00DC5674">
        <w:rPr>
          <w:rFonts w:ascii="Arial" w:hAnsi="Arial" w:cs="Arial"/>
          <w:sz w:val="24"/>
          <w:szCs w:val="24"/>
        </w:rPr>
        <w:t>za wyjątkiem sytuacji</w:t>
      </w:r>
      <w:r w:rsidR="001435AA" w:rsidRPr="000F1A05">
        <w:rPr>
          <w:rFonts w:ascii="Arial" w:hAnsi="Arial" w:cs="Arial"/>
          <w:sz w:val="24"/>
          <w:szCs w:val="24"/>
        </w:rPr>
        <w:t xml:space="preserve"> dokonywania przesunięć środków pomiędzy poszczególnymi pozycjami (rodzajem kosztów) wskazanymi w kosztorysie w wysokości nie wyższej niż 10% wartości danego rodzaju kosztu, </w:t>
      </w:r>
      <w:r w:rsidR="00DC5674">
        <w:rPr>
          <w:rFonts w:ascii="Arial" w:hAnsi="Arial" w:cs="Arial"/>
          <w:sz w:val="24"/>
          <w:szCs w:val="24"/>
        </w:rPr>
        <w:t xml:space="preserve">przy czym zmiana ta nie może skutkować naruszeniem zasad wskazanych w katalogu kosztów kwalifikowanych </w:t>
      </w:r>
      <w:r w:rsidR="001435AA" w:rsidRPr="000F1A05">
        <w:rPr>
          <w:rFonts w:ascii="Arial" w:hAnsi="Arial" w:cs="Arial"/>
          <w:sz w:val="24"/>
          <w:szCs w:val="24"/>
        </w:rPr>
        <w:t>a naruszenie niniejszego postanowienia uważa się za pobranie części dotacji w nadmiernej wysokości;</w:t>
      </w:r>
      <w:r w:rsidR="001435AA" w:rsidRPr="000F1A05">
        <w:rPr>
          <w:rFonts w:ascii="Arial" w:hAnsi="Arial" w:cs="Arial"/>
          <w:sz w:val="24"/>
          <w:szCs w:val="24"/>
        </w:rPr>
        <w:br/>
        <w:t xml:space="preserve">b) zmiany w kosztorysie polegające na usunięciu lub wprowadzeniu nowej pozycji </w:t>
      </w:r>
      <w:r w:rsidR="001435AA" w:rsidRPr="000F1A05">
        <w:rPr>
          <w:rFonts w:ascii="Arial" w:hAnsi="Arial" w:cs="Arial"/>
          <w:sz w:val="24"/>
          <w:szCs w:val="24"/>
        </w:rPr>
        <w:lastRenderedPageBreak/>
        <w:t xml:space="preserve">wydatków, czy też przesunięcia kosztów pomiędzy pozycjami (rodzajem kosztów) powyżej 10%, wymagają sporządzenia aneksu do umowy, a Organizacja ma obowiązek pisemnego uzasadnienia dokonania powyższych zmian; </w:t>
      </w:r>
      <w:r w:rsidR="001435AA" w:rsidRPr="000F1A05">
        <w:rPr>
          <w:rFonts w:ascii="Arial" w:hAnsi="Arial" w:cs="Arial"/>
          <w:sz w:val="24"/>
          <w:szCs w:val="24"/>
        </w:rPr>
        <w:br/>
        <w:t>c) oferent zobowiązany będzie złożyć wniosek o aneksowanie umowy (poprzez platformę WITKAC), jednak nie później niż 40 dni przed zakończeniem realizacji zadania (decyduje data wpływu do Urzędu Miasta Szczecin potwierdzenia złożenia wniosku).</w:t>
      </w:r>
    </w:p>
    <w:p w:rsidR="001435AA" w:rsidRPr="000F1A05" w:rsidRDefault="000F1A05" w:rsidP="000F1A05">
      <w:pPr>
        <w:numPr>
          <w:ilvl w:val="0"/>
          <w:numId w:val="27"/>
        </w:numPr>
        <w:spacing w:line="360" w:lineRule="auto"/>
        <w:ind w:hanging="357"/>
        <w:rPr>
          <w:rFonts w:ascii="Arial" w:hAnsi="Arial" w:cs="Arial"/>
          <w:sz w:val="24"/>
          <w:szCs w:val="24"/>
        </w:rPr>
      </w:pPr>
      <w:r>
        <w:rPr>
          <w:rFonts w:ascii="Arial" w:hAnsi="Arial" w:cs="Arial"/>
          <w:sz w:val="24"/>
          <w:szCs w:val="24"/>
        </w:rPr>
        <w:t xml:space="preserve"> </w:t>
      </w:r>
      <w:r w:rsidR="001435AA" w:rsidRPr="000F1A05">
        <w:rPr>
          <w:rFonts w:ascii="Arial" w:hAnsi="Arial" w:cs="Arial"/>
          <w:sz w:val="24"/>
          <w:szCs w:val="24"/>
        </w:rPr>
        <w:t xml:space="preserve">Gmina Miasto Szczecin zastrzega sobie prawo do: </w:t>
      </w:r>
    </w:p>
    <w:p w:rsidR="001435AA" w:rsidRPr="000F1A05" w:rsidRDefault="001435AA" w:rsidP="000F1A05">
      <w:pPr>
        <w:numPr>
          <w:ilvl w:val="0"/>
          <w:numId w:val="28"/>
        </w:numPr>
        <w:spacing w:line="360" w:lineRule="auto"/>
        <w:ind w:hanging="357"/>
        <w:rPr>
          <w:rFonts w:ascii="Arial" w:hAnsi="Arial" w:cs="Arial"/>
          <w:sz w:val="24"/>
          <w:szCs w:val="24"/>
        </w:rPr>
      </w:pPr>
      <w:r w:rsidRPr="000F1A05">
        <w:rPr>
          <w:rFonts w:ascii="Arial" w:hAnsi="Arial" w:cs="Arial"/>
          <w:sz w:val="24"/>
          <w:szCs w:val="24"/>
        </w:rPr>
        <w:t>rozdysponowania kwoty niższej niż wskazana w Konkursie,</w:t>
      </w:r>
    </w:p>
    <w:p w:rsidR="001435AA" w:rsidRPr="000F1A05" w:rsidRDefault="001435AA" w:rsidP="000F1A05">
      <w:pPr>
        <w:numPr>
          <w:ilvl w:val="0"/>
          <w:numId w:val="29"/>
        </w:numPr>
        <w:spacing w:line="360" w:lineRule="auto"/>
        <w:ind w:hanging="357"/>
        <w:rPr>
          <w:rFonts w:ascii="Arial" w:hAnsi="Arial" w:cs="Arial"/>
          <w:sz w:val="24"/>
          <w:szCs w:val="24"/>
        </w:rPr>
      </w:pPr>
      <w:r w:rsidRPr="000F1A05">
        <w:rPr>
          <w:rFonts w:ascii="Arial" w:hAnsi="Arial" w:cs="Arial"/>
          <w:sz w:val="24"/>
          <w:szCs w:val="24"/>
        </w:rPr>
        <w:t>wyboru więcej niż jednej ofert,</w:t>
      </w:r>
    </w:p>
    <w:p w:rsidR="001435AA" w:rsidRPr="000F1A05" w:rsidRDefault="001435AA" w:rsidP="000F1A05">
      <w:pPr>
        <w:numPr>
          <w:ilvl w:val="0"/>
          <w:numId w:val="30"/>
        </w:numPr>
        <w:spacing w:line="360" w:lineRule="auto"/>
        <w:ind w:hanging="357"/>
        <w:rPr>
          <w:rFonts w:ascii="Arial" w:hAnsi="Arial" w:cs="Arial"/>
          <w:sz w:val="24"/>
          <w:szCs w:val="24"/>
        </w:rPr>
      </w:pPr>
      <w:r w:rsidRPr="000F1A05">
        <w:rPr>
          <w:rFonts w:ascii="Arial" w:hAnsi="Arial" w:cs="Arial"/>
          <w:sz w:val="24"/>
          <w:szCs w:val="24"/>
        </w:rPr>
        <w:t>wyboru przedstawionych w ofercie działań, na które zostanie udzielona dotacja,</w:t>
      </w:r>
    </w:p>
    <w:p w:rsidR="001435AA" w:rsidRPr="000F1A05" w:rsidRDefault="001435AA" w:rsidP="000F1A05">
      <w:pPr>
        <w:numPr>
          <w:ilvl w:val="0"/>
          <w:numId w:val="31"/>
        </w:numPr>
        <w:spacing w:line="360" w:lineRule="auto"/>
        <w:ind w:hanging="357"/>
        <w:rPr>
          <w:rFonts w:ascii="Arial" w:hAnsi="Arial" w:cs="Arial"/>
          <w:sz w:val="24"/>
          <w:szCs w:val="24"/>
        </w:rPr>
      </w:pPr>
      <w:r w:rsidRPr="000F1A05">
        <w:rPr>
          <w:rFonts w:ascii="Arial" w:hAnsi="Arial" w:cs="Arial"/>
          <w:sz w:val="24"/>
          <w:szCs w:val="24"/>
        </w:rPr>
        <w:t>odwołania konkursu przed upływem terminu na złożenie ofert bez podania przyczyny.</w:t>
      </w:r>
    </w:p>
    <w:p w:rsidR="001435AA" w:rsidRPr="000F1A05" w:rsidRDefault="001435AA" w:rsidP="000F1A05">
      <w:pPr>
        <w:numPr>
          <w:ilvl w:val="0"/>
          <w:numId w:val="32"/>
        </w:numPr>
        <w:spacing w:line="360" w:lineRule="auto"/>
        <w:ind w:hanging="357"/>
        <w:rPr>
          <w:rFonts w:ascii="Arial" w:hAnsi="Arial" w:cs="Arial"/>
          <w:sz w:val="24"/>
          <w:szCs w:val="24"/>
        </w:rPr>
      </w:pPr>
      <w:bookmarkStart w:id="0" w:name="_GoBack"/>
      <w:bookmarkEnd w:id="0"/>
      <w:r w:rsidRPr="000F1A05">
        <w:rPr>
          <w:rFonts w:ascii="Arial" w:hAnsi="Arial" w:cs="Arial"/>
          <w:sz w:val="24"/>
          <w:szCs w:val="24"/>
        </w:rPr>
        <w:t>Szczegółowe warunki realizacji zadania reguluje umowa zawarta pomiędzy Gminą Miasto Szczecin a Organizacją.</w:t>
      </w:r>
    </w:p>
    <w:p w:rsidR="001435AA" w:rsidRPr="000F1A05" w:rsidRDefault="001435AA" w:rsidP="000F1A05">
      <w:pPr>
        <w:numPr>
          <w:ilvl w:val="0"/>
          <w:numId w:val="33"/>
        </w:numPr>
        <w:spacing w:line="360" w:lineRule="auto"/>
        <w:ind w:hanging="357"/>
        <w:rPr>
          <w:rFonts w:ascii="Arial" w:hAnsi="Arial" w:cs="Arial"/>
          <w:sz w:val="24"/>
          <w:szCs w:val="24"/>
        </w:rPr>
      </w:pPr>
      <w:r w:rsidRPr="000F1A05">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435AA" w:rsidRPr="000F1A05" w:rsidRDefault="001435AA" w:rsidP="000F1A05">
      <w:pPr>
        <w:numPr>
          <w:ilvl w:val="0"/>
          <w:numId w:val="34"/>
        </w:numPr>
        <w:spacing w:line="360" w:lineRule="auto"/>
        <w:ind w:hanging="357"/>
        <w:rPr>
          <w:rFonts w:ascii="Arial" w:hAnsi="Arial" w:cs="Arial"/>
          <w:sz w:val="24"/>
          <w:szCs w:val="24"/>
        </w:rPr>
      </w:pPr>
      <w:r w:rsidRPr="000F1A05">
        <w:rPr>
          <w:rFonts w:ascii="Arial" w:hAnsi="Arial" w:cs="Arial"/>
          <w:sz w:val="24"/>
          <w:szCs w:val="24"/>
        </w:rPr>
        <w:t>oświadczenie RODO,</w:t>
      </w:r>
    </w:p>
    <w:p w:rsidR="001435AA" w:rsidRPr="000F1A05" w:rsidRDefault="001435AA" w:rsidP="000F1A05">
      <w:pPr>
        <w:numPr>
          <w:ilvl w:val="0"/>
          <w:numId w:val="35"/>
        </w:numPr>
        <w:spacing w:line="360" w:lineRule="auto"/>
        <w:ind w:hanging="357"/>
        <w:rPr>
          <w:rFonts w:ascii="Arial" w:hAnsi="Arial" w:cs="Arial"/>
          <w:sz w:val="24"/>
          <w:szCs w:val="24"/>
        </w:rPr>
      </w:pPr>
      <w:r w:rsidRPr="000F1A05">
        <w:rPr>
          <w:rFonts w:ascii="Arial" w:hAnsi="Arial" w:cs="Arial"/>
          <w:sz w:val="24"/>
          <w:szCs w:val="24"/>
        </w:rPr>
        <w:t>oświadczenie VAT,</w:t>
      </w:r>
    </w:p>
    <w:p w:rsidR="001435AA" w:rsidRPr="000F1A05" w:rsidRDefault="001435AA" w:rsidP="000F1A05">
      <w:pPr>
        <w:numPr>
          <w:ilvl w:val="0"/>
          <w:numId w:val="36"/>
        </w:numPr>
        <w:spacing w:line="360" w:lineRule="auto"/>
        <w:ind w:hanging="357"/>
        <w:rPr>
          <w:rFonts w:ascii="Arial" w:hAnsi="Arial" w:cs="Arial"/>
          <w:sz w:val="24"/>
          <w:szCs w:val="24"/>
        </w:rPr>
      </w:pPr>
      <w:r w:rsidRPr="000F1A05">
        <w:rPr>
          <w:rFonts w:ascii="Arial" w:hAnsi="Arial" w:cs="Arial"/>
          <w:sz w:val="24"/>
          <w:szCs w:val="24"/>
        </w:rPr>
        <w:t>oświadczenie o niezaleganiu z opłacaniem należności z tytułu zobowiązań podatkowych, składek na ubezpieczenia społeczne i należności wobec miasta,</w:t>
      </w:r>
    </w:p>
    <w:p w:rsidR="001435AA" w:rsidRPr="000F1A05" w:rsidRDefault="001435AA" w:rsidP="000F1A05">
      <w:pPr>
        <w:numPr>
          <w:ilvl w:val="0"/>
          <w:numId w:val="37"/>
        </w:numPr>
        <w:spacing w:line="360" w:lineRule="auto"/>
        <w:ind w:hanging="357"/>
        <w:rPr>
          <w:rFonts w:ascii="Arial" w:hAnsi="Arial" w:cs="Arial"/>
          <w:sz w:val="24"/>
          <w:szCs w:val="24"/>
        </w:rPr>
      </w:pPr>
      <w:r w:rsidRPr="000F1A05">
        <w:rPr>
          <w:rFonts w:ascii="Arial" w:hAnsi="Arial" w:cs="Arial"/>
          <w:sz w:val="24"/>
          <w:szCs w:val="24"/>
        </w:rPr>
        <w:t>oświadczenie o zgodności danych wskazanych w ofercie z Krajowym Rejestrem Sądowy, inną właściwą ewidencją,</w:t>
      </w:r>
    </w:p>
    <w:p w:rsidR="001435AA" w:rsidRPr="000F1A05" w:rsidRDefault="001435AA" w:rsidP="000F1A05">
      <w:pPr>
        <w:numPr>
          <w:ilvl w:val="0"/>
          <w:numId w:val="38"/>
        </w:numPr>
        <w:spacing w:line="360" w:lineRule="auto"/>
        <w:ind w:hanging="357"/>
        <w:rPr>
          <w:rFonts w:ascii="Arial" w:hAnsi="Arial" w:cs="Arial"/>
          <w:sz w:val="24"/>
          <w:szCs w:val="24"/>
        </w:rPr>
      </w:pPr>
      <w:r w:rsidRPr="000F1A05">
        <w:rPr>
          <w:rFonts w:ascii="Arial" w:hAnsi="Arial" w:cs="Arial"/>
          <w:sz w:val="24"/>
          <w:szCs w:val="24"/>
        </w:rPr>
        <w:t>poświadczenie o posiadaniu rachunku bankowego wraz ze wskazaniem jego numeru,</w:t>
      </w:r>
    </w:p>
    <w:p w:rsidR="001435AA" w:rsidRPr="000F1A05" w:rsidRDefault="001435AA" w:rsidP="000F1A05">
      <w:pPr>
        <w:numPr>
          <w:ilvl w:val="0"/>
          <w:numId w:val="39"/>
        </w:numPr>
        <w:spacing w:line="360" w:lineRule="auto"/>
        <w:ind w:hanging="357"/>
        <w:rPr>
          <w:rFonts w:ascii="Arial" w:hAnsi="Arial" w:cs="Arial"/>
          <w:sz w:val="24"/>
          <w:szCs w:val="24"/>
        </w:rPr>
      </w:pPr>
      <w:r w:rsidRPr="000F1A05">
        <w:rPr>
          <w:rFonts w:ascii="Arial" w:hAnsi="Arial" w:cs="Arial"/>
          <w:sz w:val="24"/>
          <w:szCs w:val="24"/>
        </w:rPr>
        <w:t>poświadczenie aktualnego stanu prawnego i faktycznego.</w:t>
      </w:r>
    </w:p>
    <w:p w:rsidR="00185985" w:rsidRPr="000F1A05" w:rsidRDefault="00DC5275" w:rsidP="000F1A05">
      <w:pPr>
        <w:numPr>
          <w:ilvl w:val="0"/>
          <w:numId w:val="40"/>
        </w:numPr>
        <w:spacing w:line="360" w:lineRule="auto"/>
        <w:ind w:hanging="357"/>
        <w:rPr>
          <w:rFonts w:ascii="Arial" w:hAnsi="Arial" w:cs="Arial"/>
          <w:sz w:val="24"/>
          <w:szCs w:val="24"/>
        </w:rPr>
      </w:pPr>
      <w:r>
        <w:rPr>
          <w:rFonts w:ascii="Arial" w:hAnsi="Arial" w:cs="Arial"/>
          <w:sz w:val="24"/>
          <w:szCs w:val="24"/>
        </w:rPr>
        <w:t xml:space="preserve"> </w:t>
      </w:r>
      <w:r w:rsidR="001435AA" w:rsidRPr="000F1A05">
        <w:rPr>
          <w:rFonts w:ascii="Arial" w:hAnsi="Arial" w:cs="Arial"/>
          <w:sz w:val="24"/>
          <w:szCs w:val="24"/>
        </w:rPr>
        <w:t>Założenia konkursowe:</w:t>
      </w:r>
      <w:r w:rsidR="001435AA" w:rsidRPr="000F1A05">
        <w:rPr>
          <w:rFonts w:ascii="Arial" w:hAnsi="Arial" w:cs="Arial"/>
          <w:sz w:val="24"/>
          <w:szCs w:val="24"/>
        </w:rPr>
        <w:br/>
        <w:t>a)</w:t>
      </w:r>
      <w:r w:rsidR="001435AA" w:rsidRPr="000F1A05">
        <w:rPr>
          <w:rFonts w:ascii="Arial" w:hAnsi="Arial" w:cs="Arial"/>
          <w:sz w:val="24"/>
          <w:szCs w:val="24"/>
        </w:rPr>
        <w:tab/>
        <w:t>organizacja przedstawi diagnozę potrzeb seniorów w zakresie organizacji i koordynacji realizacji usług tzw. pomocy sąsiedzkiej w ramach Programu Ministerstwa Rodziny i Polityki Społecznej „Korpus Wsparcia Seniorów” na rok 2023,</w:t>
      </w:r>
      <w:r w:rsidR="001435AA" w:rsidRPr="000F1A05">
        <w:rPr>
          <w:rFonts w:ascii="Arial" w:hAnsi="Arial" w:cs="Arial"/>
          <w:sz w:val="24"/>
          <w:szCs w:val="24"/>
        </w:rPr>
        <w:br/>
        <w:t>b)</w:t>
      </w:r>
      <w:r w:rsidR="001435AA" w:rsidRPr="000F1A05">
        <w:rPr>
          <w:rFonts w:ascii="Arial" w:hAnsi="Arial" w:cs="Arial"/>
          <w:sz w:val="24"/>
          <w:szCs w:val="24"/>
        </w:rPr>
        <w:tab/>
        <w:t>organizacja podejmie działania w</w:t>
      </w:r>
      <w:r w:rsidR="003255C4" w:rsidRPr="000F1A05">
        <w:rPr>
          <w:rFonts w:ascii="Arial" w:hAnsi="Arial" w:cs="Arial"/>
          <w:sz w:val="24"/>
          <w:szCs w:val="24"/>
        </w:rPr>
        <w:t>e</w:t>
      </w:r>
      <w:r w:rsidR="001435AA" w:rsidRPr="000F1A05">
        <w:rPr>
          <w:rFonts w:ascii="Arial" w:hAnsi="Arial" w:cs="Arial"/>
          <w:sz w:val="24"/>
          <w:szCs w:val="24"/>
        </w:rPr>
        <w:t xml:space="preserve"> współpracy z Miejskim Ośrodkiem Pomocy Rodzinie w Szczecinie</w:t>
      </w:r>
      <w:r w:rsidR="00C26008" w:rsidRPr="000F1A05">
        <w:rPr>
          <w:rFonts w:ascii="Arial" w:hAnsi="Arial" w:cs="Arial"/>
          <w:sz w:val="24"/>
          <w:szCs w:val="24"/>
        </w:rPr>
        <w:t xml:space="preserve"> w zakresie mechanizmu udzielania pomocy osobom starszym wskazanego w Programie Ministerstwa Rodziny i Polityki Społecznej z grudnia 2022 r. pn.: </w:t>
      </w:r>
      <w:r w:rsidR="00806FF2" w:rsidRPr="000F1A05">
        <w:rPr>
          <w:rFonts w:ascii="Arial" w:hAnsi="Arial" w:cs="Arial"/>
          <w:sz w:val="24"/>
          <w:szCs w:val="24"/>
        </w:rPr>
        <w:t>„</w:t>
      </w:r>
      <w:r w:rsidR="00C26008" w:rsidRPr="000F1A05">
        <w:rPr>
          <w:rFonts w:ascii="Arial" w:hAnsi="Arial" w:cs="Arial"/>
          <w:sz w:val="24"/>
          <w:szCs w:val="24"/>
        </w:rPr>
        <w:t xml:space="preserve">Korpus Wsparcia Seniorów” na rok 2023 oraz uchwale Nr XLVI/1286/23 Rady </w:t>
      </w:r>
      <w:r w:rsidR="00C26008" w:rsidRPr="000F1A05">
        <w:rPr>
          <w:rFonts w:ascii="Arial" w:hAnsi="Arial" w:cs="Arial"/>
          <w:sz w:val="24"/>
          <w:szCs w:val="24"/>
        </w:rPr>
        <w:lastRenderedPageBreak/>
        <w:t xml:space="preserve">Miasta Szczecin z dnia 24 stycznia 2023 r. w sprawie przyjęcia programu osłonowego Gminy Miasto Szczecin pn.: </w:t>
      </w:r>
      <w:r w:rsidR="00806FF2" w:rsidRPr="000F1A05">
        <w:rPr>
          <w:rFonts w:ascii="Arial" w:hAnsi="Arial" w:cs="Arial"/>
          <w:sz w:val="24"/>
          <w:szCs w:val="24"/>
        </w:rPr>
        <w:t>„</w:t>
      </w:r>
      <w:r w:rsidR="00C26008" w:rsidRPr="000F1A05">
        <w:rPr>
          <w:rFonts w:ascii="Arial" w:hAnsi="Arial" w:cs="Arial"/>
          <w:sz w:val="24"/>
          <w:szCs w:val="24"/>
        </w:rPr>
        <w:t xml:space="preserve">Korpus Wsparcia Seniorów na rok 2023”, </w:t>
      </w:r>
      <w:r w:rsidR="001435AA" w:rsidRPr="000F1A05">
        <w:rPr>
          <w:rFonts w:ascii="Arial" w:hAnsi="Arial" w:cs="Arial"/>
          <w:sz w:val="24"/>
          <w:szCs w:val="24"/>
        </w:rPr>
        <w:br/>
        <w:t>c)</w:t>
      </w:r>
      <w:r w:rsidR="001435AA" w:rsidRPr="000F1A05">
        <w:rPr>
          <w:rFonts w:ascii="Arial" w:hAnsi="Arial" w:cs="Arial"/>
          <w:sz w:val="24"/>
          <w:szCs w:val="24"/>
        </w:rPr>
        <w:tab/>
        <w:t>zadanie (w tym kosztorys przewidywanych kosztów) przedstawione w ofercie ma być wykonane w sposób efektywny, realny, oszczędny i terminowy.</w:t>
      </w:r>
      <w:r w:rsidR="001435AA" w:rsidRPr="000F1A05">
        <w:rPr>
          <w:rFonts w:ascii="Arial" w:hAnsi="Arial" w:cs="Arial"/>
          <w:sz w:val="24"/>
          <w:szCs w:val="24"/>
        </w:rPr>
        <w:br/>
        <w:t>d)</w:t>
      </w:r>
      <w:r w:rsidR="001435AA" w:rsidRPr="000F1A05">
        <w:rPr>
          <w:rFonts w:ascii="Arial" w:hAnsi="Arial" w:cs="Arial"/>
          <w:sz w:val="24"/>
          <w:szCs w:val="24"/>
        </w:rPr>
        <w:tab/>
      </w:r>
      <w:r w:rsidR="003255C4" w:rsidRPr="000F1A05">
        <w:rPr>
          <w:rFonts w:ascii="Arial" w:hAnsi="Arial" w:cs="Arial"/>
          <w:sz w:val="24"/>
          <w:szCs w:val="24"/>
        </w:rPr>
        <w:t>s</w:t>
      </w:r>
      <w:r w:rsidR="001435AA" w:rsidRPr="000F1A05">
        <w:rPr>
          <w:rFonts w:ascii="Arial" w:hAnsi="Arial" w:cs="Arial"/>
          <w:sz w:val="24"/>
          <w:szCs w:val="24"/>
        </w:rPr>
        <w:t>prawozdania z realizacji zadania powinny spełniać wymogi uwzględnione w programie Ministerstwa Rodziny i Polityki Społecznej „Korpus Wsparcia Seniorów” na rok 2023.</w:t>
      </w:r>
    </w:p>
    <w:p w:rsidR="003255C4" w:rsidRPr="000F1A05" w:rsidRDefault="001435AA" w:rsidP="000F1A05">
      <w:pPr>
        <w:numPr>
          <w:ilvl w:val="0"/>
          <w:numId w:val="40"/>
        </w:numPr>
        <w:spacing w:line="360" w:lineRule="auto"/>
        <w:ind w:hanging="357"/>
        <w:rPr>
          <w:rFonts w:ascii="Arial" w:hAnsi="Arial" w:cs="Arial"/>
          <w:sz w:val="24"/>
          <w:szCs w:val="24"/>
        </w:rPr>
      </w:pPr>
      <w:r w:rsidRPr="000F1A05">
        <w:rPr>
          <w:rFonts w:ascii="Arial" w:hAnsi="Arial" w:cs="Arial"/>
          <w:sz w:val="24"/>
          <w:szCs w:val="24"/>
        </w:rPr>
        <w:t xml:space="preserve"> W rozliczeniu wykorzystania dotacji uznawane będą rachunki, faktury oraz zestawienia kosztów obciążających organizację w związku z realizacją zadania objętego przedmiotem umowy</w:t>
      </w:r>
      <w:r w:rsidR="00C26008" w:rsidRPr="000F1A05">
        <w:rPr>
          <w:rFonts w:ascii="Arial" w:hAnsi="Arial" w:cs="Arial"/>
          <w:sz w:val="24"/>
          <w:szCs w:val="24"/>
        </w:rPr>
        <w:t>,</w:t>
      </w:r>
      <w:r w:rsidRPr="000F1A05">
        <w:rPr>
          <w:rFonts w:ascii="Arial" w:hAnsi="Arial" w:cs="Arial"/>
          <w:sz w:val="24"/>
          <w:szCs w:val="24"/>
        </w:rPr>
        <w:t xml:space="preserve"> wystawione z datą nie wcześniejszą niż dzień zawarcia umowy pomiędzy Gminą Miasto Szczecin, a Organizacją. </w:t>
      </w:r>
    </w:p>
    <w:p w:rsidR="00185985" w:rsidRPr="000F1A05" w:rsidRDefault="001435AA" w:rsidP="000F1A05">
      <w:pPr>
        <w:numPr>
          <w:ilvl w:val="0"/>
          <w:numId w:val="40"/>
        </w:numPr>
        <w:spacing w:line="360" w:lineRule="auto"/>
        <w:ind w:hanging="357"/>
        <w:rPr>
          <w:rFonts w:ascii="Arial" w:hAnsi="Arial" w:cs="Arial"/>
          <w:sz w:val="24"/>
          <w:szCs w:val="24"/>
        </w:rPr>
      </w:pPr>
      <w:r w:rsidRPr="000F1A05">
        <w:rPr>
          <w:rFonts w:ascii="Arial" w:hAnsi="Arial" w:cs="Arial"/>
          <w:sz w:val="24"/>
          <w:szCs w:val="24"/>
        </w:rPr>
        <w:t>Środki przyznane na realizację zadania publicznego w formie dotacji w 2023 roku muszą zostać wykorzystane do dnia 31 grudnia 2023 roku.</w:t>
      </w:r>
    </w:p>
    <w:p w:rsidR="004750C0" w:rsidRPr="000F1A05" w:rsidRDefault="001435AA" w:rsidP="000F1A05">
      <w:pPr>
        <w:numPr>
          <w:ilvl w:val="0"/>
          <w:numId w:val="40"/>
        </w:numPr>
        <w:spacing w:line="360" w:lineRule="auto"/>
        <w:ind w:hanging="357"/>
        <w:rPr>
          <w:rFonts w:ascii="Arial" w:hAnsi="Arial" w:cs="Arial"/>
          <w:sz w:val="24"/>
          <w:szCs w:val="24"/>
        </w:rPr>
      </w:pPr>
      <w:r w:rsidRPr="000F1A05">
        <w:rPr>
          <w:rFonts w:ascii="Arial" w:hAnsi="Arial" w:cs="Arial"/>
          <w:sz w:val="24"/>
          <w:szCs w:val="24"/>
        </w:rPr>
        <w:t xml:space="preserve"> Dotacja może być przeznaczona wyłącznie na realizację przedmiotowego zadania.</w:t>
      </w:r>
    </w:p>
    <w:p w:rsidR="007501A7" w:rsidRPr="000F1A05" w:rsidRDefault="001435AA" w:rsidP="000F1A05">
      <w:pPr>
        <w:numPr>
          <w:ilvl w:val="0"/>
          <w:numId w:val="40"/>
        </w:numPr>
        <w:spacing w:line="360" w:lineRule="auto"/>
        <w:ind w:hanging="357"/>
        <w:rPr>
          <w:rFonts w:ascii="Arial" w:hAnsi="Arial" w:cs="Arial"/>
          <w:color w:val="auto"/>
          <w:sz w:val="24"/>
          <w:szCs w:val="24"/>
        </w:rPr>
      </w:pPr>
      <w:r w:rsidRPr="000F1A05">
        <w:rPr>
          <w:rFonts w:ascii="Arial" w:hAnsi="Arial" w:cs="Arial"/>
          <w:sz w:val="24"/>
          <w:szCs w:val="24"/>
        </w:rPr>
        <w:t xml:space="preserve"> Katalog kosztów kwalifikowanych w ramach udzielonej dotacji:</w:t>
      </w:r>
      <w:r w:rsidRPr="000F1A05">
        <w:rPr>
          <w:rFonts w:ascii="Arial" w:hAnsi="Arial" w:cs="Arial"/>
          <w:sz w:val="24"/>
          <w:szCs w:val="24"/>
        </w:rPr>
        <w:br/>
      </w:r>
      <w:r w:rsidR="007501A7" w:rsidRPr="000F1A05">
        <w:rPr>
          <w:rFonts w:ascii="Arial" w:hAnsi="Arial" w:cs="Arial"/>
          <w:sz w:val="24"/>
          <w:szCs w:val="24"/>
        </w:rPr>
        <w:t>O</w:t>
      </w:r>
      <w:r w:rsidR="007501A7" w:rsidRPr="000F1A05">
        <w:rPr>
          <w:rFonts w:ascii="Arial" w:hAnsi="Arial" w:cs="Arial"/>
          <w:color w:val="auto"/>
          <w:sz w:val="24"/>
          <w:szCs w:val="24"/>
        </w:rPr>
        <w:t>trzymaną dotację można przeznaczyć w szczególności na:</w:t>
      </w:r>
    </w:p>
    <w:p w:rsidR="00185985" w:rsidRPr="000F1A05" w:rsidRDefault="007501A7" w:rsidP="000F1A05">
      <w:pPr>
        <w:spacing w:line="360" w:lineRule="auto"/>
        <w:rPr>
          <w:rFonts w:ascii="Arial" w:hAnsi="Arial" w:cs="Arial"/>
          <w:sz w:val="24"/>
          <w:szCs w:val="24"/>
        </w:rPr>
      </w:pPr>
      <w:r w:rsidRPr="000F1A05">
        <w:rPr>
          <w:rFonts w:ascii="Arial" w:hAnsi="Arial" w:cs="Arial"/>
          <w:color w:val="auto"/>
          <w:sz w:val="24"/>
          <w:szCs w:val="24"/>
        </w:rPr>
        <w:t xml:space="preserve">a) wydatki związane z </w:t>
      </w:r>
      <w:r w:rsidR="0006662A" w:rsidRPr="000F1A05">
        <w:rPr>
          <w:rFonts w:ascii="Arial" w:hAnsi="Arial" w:cs="Arial"/>
          <w:color w:val="auto"/>
          <w:sz w:val="24"/>
          <w:szCs w:val="24"/>
        </w:rPr>
        <w:t xml:space="preserve">koordynacją pomocy sąsiedzkiej </w:t>
      </w:r>
      <w:r w:rsidR="0006662A" w:rsidRPr="000F1A05">
        <w:rPr>
          <w:rFonts w:ascii="Arial" w:hAnsi="Arial" w:cs="Arial"/>
          <w:sz w:val="24"/>
          <w:szCs w:val="24"/>
        </w:rPr>
        <w:t>– w wysokości nie</w:t>
      </w:r>
      <w:r w:rsidR="00390DB7" w:rsidRPr="000F1A05">
        <w:rPr>
          <w:rFonts w:ascii="Arial" w:hAnsi="Arial" w:cs="Arial"/>
          <w:sz w:val="24"/>
          <w:szCs w:val="24"/>
        </w:rPr>
        <w:t xml:space="preserve"> wyższej</w:t>
      </w:r>
      <w:r w:rsidR="0006662A" w:rsidRPr="000F1A05">
        <w:rPr>
          <w:rFonts w:ascii="Arial" w:hAnsi="Arial" w:cs="Arial"/>
          <w:sz w:val="24"/>
          <w:szCs w:val="24"/>
        </w:rPr>
        <w:t xml:space="preserve"> </w:t>
      </w:r>
      <w:r w:rsidR="00390DB7" w:rsidRPr="000F1A05">
        <w:rPr>
          <w:rFonts w:ascii="Arial" w:hAnsi="Arial" w:cs="Arial"/>
          <w:sz w:val="24"/>
          <w:szCs w:val="24"/>
        </w:rPr>
        <w:t>niż</w:t>
      </w:r>
      <w:r w:rsidR="0006662A" w:rsidRPr="000F1A05">
        <w:rPr>
          <w:rFonts w:ascii="Arial" w:hAnsi="Arial" w:cs="Arial"/>
          <w:sz w:val="24"/>
          <w:szCs w:val="24"/>
        </w:rPr>
        <w:t xml:space="preserve"> 1</w:t>
      </w:r>
      <w:r w:rsidR="00292CCC" w:rsidRPr="000F1A05">
        <w:rPr>
          <w:rFonts w:ascii="Arial" w:hAnsi="Arial" w:cs="Arial"/>
          <w:sz w:val="24"/>
          <w:szCs w:val="24"/>
        </w:rPr>
        <w:t>5</w:t>
      </w:r>
      <w:r w:rsidR="0006662A" w:rsidRPr="000F1A05">
        <w:rPr>
          <w:rFonts w:ascii="Arial" w:hAnsi="Arial" w:cs="Arial"/>
          <w:sz w:val="24"/>
          <w:szCs w:val="24"/>
        </w:rPr>
        <w:t xml:space="preserve">% </w:t>
      </w:r>
      <w:r w:rsidR="00390DB7" w:rsidRPr="000F1A05">
        <w:rPr>
          <w:rFonts w:ascii="Arial" w:hAnsi="Arial" w:cs="Arial"/>
          <w:sz w:val="24"/>
          <w:szCs w:val="24"/>
        </w:rPr>
        <w:t xml:space="preserve">kwoty </w:t>
      </w:r>
      <w:r w:rsidR="0006662A" w:rsidRPr="000F1A05">
        <w:rPr>
          <w:rFonts w:ascii="Arial" w:hAnsi="Arial" w:cs="Arial"/>
          <w:sz w:val="24"/>
          <w:szCs w:val="24"/>
        </w:rPr>
        <w:t>przyznanej dotacji,</w:t>
      </w:r>
      <w:r w:rsidR="0006662A" w:rsidRPr="000F1A05">
        <w:rPr>
          <w:rFonts w:ascii="Arial" w:hAnsi="Arial" w:cs="Arial"/>
          <w:sz w:val="24"/>
          <w:szCs w:val="24"/>
        </w:rPr>
        <w:br/>
      </w:r>
      <w:r w:rsidR="0006662A" w:rsidRPr="000F1A05">
        <w:rPr>
          <w:rFonts w:ascii="Arial" w:hAnsi="Arial" w:cs="Arial"/>
          <w:color w:val="auto"/>
          <w:sz w:val="24"/>
          <w:szCs w:val="24"/>
        </w:rPr>
        <w:t>b)</w:t>
      </w:r>
      <w:r w:rsidRPr="000F1A05">
        <w:rPr>
          <w:rFonts w:ascii="Arial" w:hAnsi="Arial" w:cs="Arial"/>
          <w:color w:val="auto"/>
          <w:sz w:val="24"/>
          <w:szCs w:val="24"/>
        </w:rPr>
        <w:t xml:space="preserve"> </w:t>
      </w:r>
      <w:r w:rsidR="0006662A" w:rsidRPr="000F1A05">
        <w:rPr>
          <w:rFonts w:ascii="Arial" w:hAnsi="Arial" w:cs="Arial"/>
          <w:color w:val="auto"/>
          <w:sz w:val="24"/>
          <w:szCs w:val="24"/>
        </w:rPr>
        <w:t xml:space="preserve">wydatki związane z organizacją </w:t>
      </w:r>
      <w:r w:rsidR="001E2544" w:rsidRPr="000F1A05">
        <w:rPr>
          <w:rFonts w:ascii="Arial" w:hAnsi="Arial" w:cs="Arial"/>
          <w:color w:val="auto"/>
          <w:sz w:val="24"/>
          <w:szCs w:val="24"/>
        </w:rPr>
        <w:t>pomocy sąsiedzkiej</w:t>
      </w:r>
      <w:r w:rsidRPr="000F1A05">
        <w:rPr>
          <w:rFonts w:ascii="Arial" w:hAnsi="Arial" w:cs="Arial"/>
          <w:color w:val="auto"/>
          <w:sz w:val="24"/>
          <w:szCs w:val="24"/>
        </w:rPr>
        <w:t>, w tym m.in.: środki ochrony osobistej, zwrot kosztów dojazdu wolontariusza do seniorów lub dowozu seniorów np. do lekarza, urzędu, w tym zwrot kosztów zakupu paliwa dla wolontariusza korzystającego z prywatnego samochodu przy realizacji zadań w ramach programu, bilety miejskie,</w:t>
      </w:r>
      <w:r w:rsidR="001435AA" w:rsidRPr="000F1A05">
        <w:rPr>
          <w:rFonts w:ascii="Arial" w:hAnsi="Arial" w:cs="Arial"/>
          <w:sz w:val="24"/>
          <w:szCs w:val="24"/>
        </w:rPr>
        <w:br/>
      </w:r>
      <w:r w:rsidR="0006662A" w:rsidRPr="000F1A05">
        <w:rPr>
          <w:rFonts w:ascii="Arial" w:hAnsi="Arial" w:cs="Arial"/>
          <w:sz w:val="24"/>
          <w:szCs w:val="24"/>
        </w:rPr>
        <w:t>c</w:t>
      </w:r>
      <w:r w:rsidR="001435AA" w:rsidRPr="000F1A05">
        <w:rPr>
          <w:rFonts w:ascii="Arial" w:hAnsi="Arial" w:cs="Arial"/>
          <w:sz w:val="24"/>
          <w:szCs w:val="24"/>
        </w:rPr>
        <w:t>)</w:t>
      </w:r>
      <w:r w:rsidR="001435AA" w:rsidRPr="000F1A05">
        <w:rPr>
          <w:rFonts w:ascii="Arial" w:hAnsi="Arial" w:cs="Arial"/>
          <w:sz w:val="24"/>
          <w:szCs w:val="24"/>
        </w:rPr>
        <w:tab/>
        <w:t>ubezpieczenie OC w związku z obrotem gotówką oraz ubezpieczenie NNW,</w:t>
      </w:r>
      <w:r w:rsidR="001435AA" w:rsidRPr="000F1A05">
        <w:rPr>
          <w:rFonts w:ascii="Arial" w:hAnsi="Arial" w:cs="Arial"/>
          <w:sz w:val="24"/>
          <w:szCs w:val="24"/>
        </w:rPr>
        <w:br/>
      </w:r>
      <w:r w:rsidR="0006662A" w:rsidRPr="000F1A05">
        <w:rPr>
          <w:rFonts w:ascii="Arial" w:hAnsi="Arial" w:cs="Arial"/>
          <w:sz w:val="24"/>
          <w:szCs w:val="24"/>
        </w:rPr>
        <w:t>d</w:t>
      </w:r>
      <w:r w:rsidR="001435AA" w:rsidRPr="000F1A05">
        <w:rPr>
          <w:rFonts w:ascii="Arial" w:hAnsi="Arial" w:cs="Arial"/>
          <w:sz w:val="24"/>
          <w:szCs w:val="24"/>
        </w:rPr>
        <w:t>)</w:t>
      </w:r>
      <w:r w:rsidR="001435AA" w:rsidRPr="000F1A05">
        <w:rPr>
          <w:rFonts w:ascii="Arial" w:hAnsi="Arial" w:cs="Arial"/>
          <w:sz w:val="24"/>
          <w:szCs w:val="24"/>
        </w:rPr>
        <w:tab/>
        <w:t xml:space="preserve">działania promocyjno-informacyjne – </w:t>
      </w:r>
      <w:r w:rsidR="00390DB7" w:rsidRPr="000F1A05">
        <w:rPr>
          <w:rFonts w:ascii="Arial" w:hAnsi="Arial" w:cs="Arial"/>
          <w:sz w:val="24"/>
          <w:szCs w:val="24"/>
        </w:rPr>
        <w:t>w wysokości nie wyższej niż 3% kwoty p</w:t>
      </w:r>
      <w:r w:rsidR="0006662A" w:rsidRPr="000F1A05">
        <w:rPr>
          <w:rFonts w:ascii="Arial" w:hAnsi="Arial" w:cs="Arial"/>
          <w:sz w:val="24"/>
          <w:szCs w:val="24"/>
        </w:rPr>
        <w:t>rzyznanej dotacji,</w:t>
      </w:r>
      <w:r w:rsidR="0006662A" w:rsidRPr="000F1A05">
        <w:rPr>
          <w:rFonts w:ascii="Arial" w:hAnsi="Arial" w:cs="Arial"/>
          <w:sz w:val="24"/>
          <w:szCs w:val="24"/>
        </w:rPr>
        <w:br/>
        <w:t>e</w:t>
      </w:r>
      <w:r w:rsidR="001435AA" w:rsidRPr="000F1A05">
        <w:rPr>
          <w:rFonts w:ascii="Arial" w:hAnsi="Arial" w:cs="Arial"/>
          <w:sz w:val="24"/>
          <w:szCs w:val="24"/>
        </w:rPr>
        <w:t>)</w:t>
      </w:r>
      <w:r w:rsidR="001435AA" w:rsidRPr="000F1A05">
        <w:rPr>
          <w:rFonts w:ascii="Arial" w:hAnsi="Arial" w:cs="Arial"/>
          <w:sz w:val="24"/>
          <w:szCs w:val="24"/>
        </w:rPr>
        <w:tab/>
        <w:t>identyfikatory dla osób realizujących program w terenie.</w:t>
      </w:r>
    </w:p>
    <w:p w:rsidR="0006662A" w:rsidRPr="000F1A05" w:rsidRDefault="0006662A" w:rsidP="000F1A05">
      <w:pPr>
        <w:spacing w:line="360" w:lineRule="auto"/>
        <w:rPr>
          <w:rFonts w:ascii="Arial" w:hAnsi="Arial" w:cs="Arial"/>
          <w:strike/>
          <w:sz w:val="24"/>
          <w:szCs w:val="24"/>
        </w:rPr>
      </w:pPr>
    </w:p>
    <w:p w:rsidR="001435AA" w:rsidRDefault="001435AA" w:rsidP="000F1A05">
      <w:pPr>
        <w:spacing w:line="360" w:lineRule="auto"/>
        <w:rPr>
          <w:rFonts w:ascii="Arial" w:hAnsi="Arial" w:cs="Arial"/>
          <w:b/>
          <w:sz w:val="24"/>
          <w:szCs w:val="24"/>
        </w:rPr>
      </w:pPr>
      <w:r w:rsidRPr="000F1A05">
        <w:rPr>
          <w:rFonts w:ascii="Arial" w:hAnsi="Arial" w:cs="Arial"/>
          <w:b/>
          <w:sz w:val="24"/>
          <w:szCs w:val="24"/>
        </w:rPr>
        <w:t>8. Termin i sposób składania ofert oraz potwierdzenia złożenia ofert:</w:t>
      </w:r>
    </w:p>
    <w:p w:rsidR="001435AA" w:rsidRPr="000F1A05" w:rsidRDefault="001435AA" w:rsidP="000F1A05">
      <w:pPr>
        <w:numPr>
          <w:ilvl w:val="0"/>
          <w:numId w:val="41"/>
        </w:numPr>
        <w:spacing w:line="360" w:lineRule="auto"/>
        <w:ind w:hanging="357"/>
        <w:rPr>
          <w:rFonts w:ascii="Arial" w:hAnsi="Arial" w:cs="Arial"/>
          <w:sz w:val="24"/>
          <w:szCs w:val="24"/>
        </w:rPr>
      </w:pPr>
      <w:r w:rsidRPr="000F1A05">
        <w:rPr>
          <w:rFonts w:ascii="Arial" w:hAnsi="Arial" w:cs="Arial"/>
          <w:sz w:val="24"/>
          <w:szCs w:val="24"/>
        </w:rPr>
        <w:t xml:space="preserve">Ofertę należy wygenerować i złożyć za pomocą platformy </w:t>
      </w:r>
      <w:hyperlink r:id="rId8" w:history="1">
        <w:r w:rsidRPr="000F1A05">
          <w:rPr>
            <w:rStyle w:val="Hipercze"/>
            <w:rFonts w:ascii="Arial" w:hAnsi="Arial" w:cs="Arial"/>
            <w:sz w:val="24"/>
            <w:szCs w:val="24"/>
          </w:rPr>
          <w:t>www.witkac.pl</w:t>
        </w:r>
      </w:hyperlink>
      <w:r w:rsidRPr="000F1A05">
        <w:rPr>
          <w:rFonts w:ascii="Arial" w:hAnsi="Arial" w:cs="Arial"/>
          <w:sz w:val="24"/>
          <w:szCs w:val="24"/>
        </w:rPr>
        <w:t xml:space="preserve"> (zwanej dalej platformą) w terminie do</w:t>
      </w:r>
      <w:r w:rsidR="00185985" w:rsidRPr="000F1A05">
        <w:rPr>
          <w:rFonts w:ascii="Arial" w:hAnsi="Arial" w:cs="Arial"/>
          <w:sz w:val="24"/>
          <w:szCs w:val="24"/>
        </w:rPr>
        <w:t xml:space="preserve"> </w:t>
      </w:r>
      <w:r w:rsidR="00410447">
        <w:rPr>
          <w:rFonts w:ascii="Arial" w:hAnsi="Arial" w:cs="Arial"/>
          <w:sz w:val="24"/>
          <w:szCs w:val="24"/>
        </w:rPr>
        <w:t>4.08.2023 r. do godziny 15.00.</w:t>
      </w:r>
    </w:p>
    <w:p w:rsidR="001435AA" w:rsidRPr="000F1A05" w:rsidRDefault="001435AA" w:rsidP="000F1A05">
      <w:pPr>
        <w:numPr>
          <w:ilvl w:val="0"/>
          <w:numId w:val="42"/>
        </w:numPr>
        <w:spacing w:line="360" w:lineRule="auto"/>
        <w:ind w:hanging="357"/>
        <w:rPr>
          <w:rFonts w:ascii="Arial" w:hAnsi="Arial" w:cs="Arial"/>
          <w:sz w:val="24"/>
          <w:szCs w:val="24"/>
        </w:rPr>
      </w:pPr>
      <w:r w:rsidRPr="000F1A05">
        <w:rPr>
          <w:rFonts w:ascii="Arial" w:hAnsi="Arial" w:cs="Arial"/>
          <w:sz w:val="24"/>
          <w:szCs w:val="24"/>
        </w:rPr>
        <w:t xml:space="preserve">Wygenerowane za pomocą platformy wydrukowane potwierdzenie złożenia oferty, należy podpisać i złożyć (pocztą, kurierem lub osobiście) w kancelarii Biura Obsługi Interesantów Urzędu Miasta Szczecin, Pl. Armii Krajowej 1, 70-456 Szczecin lub w </w:t>
      </w:r>
      <w:r w:rsidRPr="000F1A05">
        <w:rPr>
          <w:rFonts w:ascii="Arial" w:hAnsi="Arial" w:cs="Arial"/>
          <w:sz w:val="24"/>
          <w:szCs w:val="24"/>
        </w:rPr>
        <w:lastRenderedPageBreak/>
        <w:t>Filii Urzędu Miasta Szczecin na Prawobrzeżu, ul. Rydla 39-40, 70-783 Szczecin, w terminie do dnia nie późniejszym niż dwa dni robocze od dnia następującego po dniu złożenia oferty za pomocą platformy.</w:t>
      </w:r>
    </w:p>
    <w:p w:rsidR="001435AA" w:rsidRPr="000F1A05" w:rsidRDefault="001435AA" w:rsidP="000F1A05">
      <w:pPr>
        <w:numPr>
          <w:ilvl w:val="0"/>
          <w:numId w:val="43"/>
        </w:numPr>
        <w:spacing w:line="360" w:lineRule="auto"/>
        <w:ind w:hanging="357"/>
        <w:rPr>
          <w:rFonts w:ascii="Arial" w:hAnsi="Arial" w:cs="Arial"/>
          <w:sz w:val="24"/>
          <w:szCs w:val="24"/>
        </w:rPr>
      </w:pPr>
      <w:r w:rsidRPr="000F1A05">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Opis wymaganej informacji merytorycznej</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Szczegółowy opis planowanych działań, z uwzględnieniem diagnozy potrzeb seniorów w zakresie organizacji i koordynacji realizacji usług tzw. pomocy sąsiedzkiej.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sposobie wyłaniania adresatów zadania.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terminie, harmonogramie i miejscu realizacji zadania.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A7A9C"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posiadanych zasobach kadrowych oraz rzeczowych zapewniających prawidłową realizację zadania. Należy uwzględnić w części IV.2 oferty- "Zasoby kadrowe, rzeczowe i finansowe oferenta, które będą wykorzystane do realizacji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wcześniejszej działalności oferenta w zakresie, którego dotyczy oferta. Należy uwzględnić w części IV.1 oferty-</w:t>
            </w:r>
            <w:r w:rsidR="002D2D67" w:rsidRPr="000F1A05">
              <w:rPr>
                <w:rFonts w:ascii="Arial" w:hAnsi="Arial" w:cs="Arial"/>
                <w:b/>
                <w:bCs/>
                <w:sz w:val="24"/>
                <w:szCs w:val="24"/>
              </w:rPr>
              <w:t xml:space="preserve"> </w:t>
            </w:r>
            <w:r w:rsidRPr="000F1A05">
              <w:rPr>
                <w:rFonts w:ascii="Arial" w:hAnsi="Arial" w:cs="Arial"/>
                <w:b/>
                <w:bCs/>
                <w:sz w:val="24"/>
                <w:szCs w:val="24"/>
              </w:rPr>
              <w:t>"Zasoby kadrowe, rzeczowe i finansowe oferenta, które będą wykorzystane do realizacji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Statut organizacji – z informacją o zakresie działalności organizacji w tym na rzecz osób w wieku emerytalnym – jako odrębny załącznik do oferty.</w:t>
            </w:r>
          </w:p>
        </w:tc>
      </w:tr>
    </w:tbl>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10. Tryb wyboru ofert.</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Złożone w konkursie oferty przekazywane są do Biura Dialogu Obywatelskiego celem sprawdzenia pod względem formalnym.</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Za błąd formalny uznaje się:</w:t>
      </w:r>
    </w:p>
    <w:p w:rsidR="001435AA" w:rsidRPr="000F1A05" w:rsidRDefault="001435AA" w:rsidP="000F1A05">
      <w:pPr>
        <w:numPr>
          <w:ilvl w:val="0"/>
          <w:numId w:val="44"/>
        </w:numPr>
        <w:spacing w:line="360" w:lineRule="auto"/>
        <w:ind w:hanging="357"/>
        <w:rPr>
          <w:rFonts w:ascii="Arial" w:hAnsi="Arial" w:cs="Arial"/>
          <w:sz w:val="24"/>
          <w:szCs w:val="24"/>
        </w:rPr>
      </w:pPr>
      <w:r w:rsidRPr="000F1A05">
        <w:rPr>
          <w:rFonts w:ascii="Arial" w:hAnsi="Arial" w:cs="Arial"/>
          <w:sz w:val="24"/>
          <w:szCs w:val="24"/>
        </w:rPr>
        <w:t>niezłożenie w formie papierowej potwierdzenia złożenia oferty,</w:t>
      </w:r>
    </w:p>
    <w:p w:rsidR="001435AA" w:rsidRPr="000F1A05" w:rsidRDefault="001435AA" w:rsidP="000F1A05">
      <w:pPr>
        <w:numPr>
          <w:ilvl w:val="0"/>
          <w:numId w:val="45"/>
        </w:numPr>
        <w:spacing w:line="360" w:lineRule="auto"/>
        <w:ind w:hanging="357"/>
        <w:rPr>
          <w:rFonts w:ascii="Arial" w:hAnsi="Arial" w:cs="Arial"/>
          <w:sz w:val="24"/>
          <w:szCs w:val="24"/>
        </w:rPr>
      </w:pPr>
      <w:r w:rsidRPr="000F1A05">
        <w:rPr>
          <w:rFonts w:ascii="Arial" w:hAnsi="Arial" w:cs="Arial"/>
          <w:sz w:val="24"/>
          <w:szCs w:val="24"/>
        </w:rPr>
        <w:lastRenderedPageBreak/>
        <w:t>złożenie potwierdzenia złożenia oferty po terminie,</w:t>
      </w:r>
    </w:p>
    <w:p w:rsidR="001435AA" w:rsidRPr="000F1A05" w:rsidRDefault="001435AA" w:rsidP="000F1A05">
      <w:pPr>
        <w:numPr>
          <w:ilvl w:val="0"/>
          <w:numId w:val="46"/>
        </w:numPr>
        <w:spacing w:line="360" w:lineRule="auto"/>
        <w:ind w:hanging="357"/>
        <w:rPr>
          <w:rFonts w:ascii="Arial" w:hAnsi="Arial" w:cs="Arial"/>
          <w:sz w:val="24"/>
          <w:szCs w:val="24"/>
        </w:rPr>
      </w:pPr>
      <w:r w:rsidRPr="000F1A05">
        <w:rPr>
          <w:rFonts w:ascii="Arial" w:hAnsi="Arial" w:cs="Arial"/>
          <w:sz w:val="24"/>
          <w:szCs w:val="24"/>
        </w:rPr>
        <w:t>ofertę złożoną przez podmiot nieuprawniony,</w:t>
      </w:r>
    </w:p>
    <w:p w:rsidR="001435AA" w:rsidRPr="000F1A05" w:rsidRDefault="001435AA" w:rsidP="000F1A05">
      <w:pPr>
        <w:numPr>
          <w:ilvl w:val="0"/>
          <w:numId w:val="47"/>
        </w:numPr>
        <w:spacing w:line="360" w:lineRule="auto"/>
        <w:ind w:hanging="357"/>
        <w:rPr>
          <w:rFonts w:ascii="Arial" w:hAnsi="Arial" w:cs="Arial"/>
          <w:sz w:val="24"/>
          <w:szCs w:val="24"/>
        </w:rPr>
      </w:pPr>
      <w:r w:rsidRPr="000F1A05">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435AA" w:rsidRPr="000F1A05" w:rsidRDefault="001435AA" w:rsidP="000F1A05">
      <w:pPr>
        <w:numPr>
          <w:ilvl w:val="0"/>
          <w:numId w:val="48"/>
        </w:numPr>
        <w:spacing w:line="360" w:lineRule="auto"/>
        <w:ind w:hanging="357"/>
        <w:rPr>
          <w:rFonts w:ascii="Arial" w:hAnsi="Arial" w:cs="Arial"/>
          <w:sz w:val="24"/>
          <w:szCs w:val="24"/>
        </w:rPr>
      </w:pPr>
      <w:r w:rsidRPr="000F1A05">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Każdy błąd formalny określony w pkt 10 powoduje odrzucenie złożonej oferty, o czym Biuro Dialogu Obywatelskiego informuje organizację.</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Oceny merytorycznej ofert spełniających wymogi formalne, dokonuje Komisja powołana Zarządzeniem Prezydenta Miasta Szczecin.</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4750C0" w:rsidRPr="000F1A05" w:rsidRDefault="004750C0" w:rsidP="000F1A05">
      <w:pPr>
        <w:spacing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Wyniki konkursu publikowane są:</w:t>
      </w:r>
    </w:p>
    <w:p w:rsidR="001435AA" w:rsidRPr="000F1A05" w:rsidRDefault="001435AA" w:rsidP="000F1A05">
      <w:pPr>
        <w:numPr>
          <w:ilvl w:val="0"/>
          <w:numId w:val="49"/>
        </w:numPr>
        <w:spacing w:line="360" w:lineRule="auto"/>
        <w:ind w:hanging="357"/>
        <w:rPr>
          <w:rFonts w:ascii="Arial" w:hAnsi="Arial" w:cs="Arial"/>
          <w:sz w:val="24"/>
          <w:szCs w:val="24"/>
        </w:rPr>
      </w:pPr>
      <w:r w:rsidRPr="000F1A05">
        <w:rPr>
          <w:rFonts w:ascii="Arial" w:hAnsi="Arial" w:cs="Arial"/>
          <w:sz w:val="24"/>
          <w:szCs w:val="24"/>
        </w:rPr>
        <w:t>w Biuletynie Informacji Publicznej;</w:t>
      </w:r>
    </w:p>
    <w:p w:rsidR="001435AA" w:rsidRPr="000F1A05" w:rsidRDefault="001435AA" w:rsidP="000F1A05">
      <w:pPr>
        <w:numPr>
          <w:ilvl w:val="0"/>
          <w:numId w:val="50"/>
        </w:numPr>
        <w:spacing w:line="360" w:lineRule="auto"/>
        <w:ind w:hanging="357"/>
        <w:rPr>
          <w:rFonts w:ascii="Arial" w:hAnsi="Arial" w:cs="Arial"/>
          <w:sz w:val="24"/>
          <w:szCs w:val="24"/>
        </w:rPr>
      </w:pPr>
      <w:r w:rsidRPr="000F1A05">
        <w:rPr>
          <w:rFonts w:ascii="Arial" w:hAnsi="Arial" w:cs="Arial"/>
          <w:sz w:val="24"/>
          <w:szCs w:val="24"/>
        </w:rPr>
        <w:t>w siedzibie Gminy Miasto Szczecin w miejscu przeznaczonym na zamieszczanie ogłoszeń;</w:t>
      </w:r>
    </w:p>
    <w:p w:rsidR="001435AA" w:rsidRPr="000F1A05" w:rsidRDefault="001435AA" w:rsidP="000F1A05">
      <w:pPr>
        <w:numPr>
          <w:ilvl w:val="0"/>
          <w:numId w:val="51"/>
        </w:numPr>
        <w:spacing w:line="360" w:lineRule="auto"/>
        <w:ind w:hanging="357"/>
        <w:rPr>
          <w:rFonts w:ascii="Arial" w:hAnsi="Arial" w:cs="Arial"/>
          <w:sz w:val="24"/>
          <w:szCs w:val="24"/>
        </w:rPr>
      </w:pPr>
      <w:r w:rsidRPr="000F1A05">
        <w:rPr>
          <w:rFonts w:ascii="Arial" w:hAnsi="Arial" w:cs="Arial"/>
          <w:sz w:val="24"/>
          <w:szCs w:val="24"/>
        </w:rPr>
        <w:t>na stronie internetowej Gminy Miasto Szczecin. </w:t>
      </w:r>
    </w:p>
    <w:p w:rsidR="004A7A9C" w:rsidRPr="000F1A05" w:rsidRDefault="004A7A9C" w:rsidP="000F1A05">
      <w:pPr>
        <w:pStyle w:val="Heading2"/>
        <w:spacing w:before="0" w:after="0" w:line="360" w:lineRule="auto"/>
        <w:rPr>
          <w:rFonts w:ascii="Arial" w:hAnsi="Arial" w:cs="Arial"/>
          <w:sz w:val="24"/>
          <w:szCs w:val="24"/>
        </w:rPr>
      </w:pP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11. Kryteria wyboru ofert.</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Przy wyborze ofert Gmina Miasto Szczecin oceniać będzie:</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lastRenderedPageBreak/>
        <w:t>KRYTERIA WERYFIKACJI FORMALNEJ</w:t>
      </w:r>
    </w:p>
    <w:p w:rsidR="000F1A05" w:rsidRPr="000F1A05" w:rsidRDefault="000F1A05" w:rsidP="000F1A05">
      <w:pPr>
        <w:pStyle w:val="Heading2"/>
        <w:spacing w:before="0" w:after="0" w:line="360" w:lineRule="auto"/>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Złożenie w formie papierowej potwierdzenia złożenia oferty.</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Złożenie potwierdzenia złożenia oferty w terminie.</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Złożenie oferty przez podmiot uprawniony.</w:t>
            </w:r>
            <w:r w:rsidRPr="000F1A05">
              <w:rPr>
                <w:rFonts w:ascii="Arial" w:hAnsi="Arial" w:cs="Arial"/>
                <w:sz w:val="24"/>
                <w:szCs w:val="24"/>
              </w:rPr>
              <w:br/>
              <w:t>(podmioty uprawnione, o których mowa w art. 3 ust. 2 i 3 ustawy o działalności pożytku publicznego i o wolontariacie)</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Szczegółowy opis planowanych działań, z uwzględnieniem diagnozy potrzeb seniorów w zakresie organizacji i koordynacji realizacji usług tzw. pomocy sąsiedzkiej.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sposobie wyłaniania adresatów zadania.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terminie, harmonogramie i miejscu realizacji zadania. Należy  uwzględnić w części III.3. oferty- "Syntetyczny opis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posiadanych zasobach kadrowych oraz rzeczowych zapewniających prawidłową realizację zadania. Należy uwzględnić w części IV.2 oferty- "Zasoby kadrowe, rzeczowe i finansowe oferenta, które będą wykorzystane do realizacji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Informację o wcześniejszej działalności oferenta w zakresie, którego dotyczy oferta. Należy uwzględnić w części IV.1 oferty-</w:t>
            </w:r>
            <w:r w:rsidR="004750C0" w:rsidRPr="000F1A05">
              <w:rPr>
                <w:rFonts w:ascii="Arial" w:hAnsi="Arial" w:cs="Arial"/>
                <w:b/>
                <w:bCs/>
                <w:sz w:val="24"/>
                <w:szCs w:val="24"/>
              </w:rPr>
              <w:t xml:space="preserve"> </w:t>
            </w:r>
            <w:r w:rsidRPr="000F1A05">
              <w:rPr>
                <w:rFonts w:ascii="Arial" w:hAnsi="Arial" w:cs="Arial"/>
                <w:b/>
                <w:bCs/>
                <w:sz w:val="24"/>
                <w:szCs w:val="24"/>
              </w:rPr>
              <w:t xml:space="preserve">"Zasoby kadrowe, </w:t>
            </w:r>
            <w:r w:rsidRPr="000F1A05">
              <w:rPr>
                <w:rFonts w:ascii="Arial" w:hAnsi="Arial" w:cs="Arial"/>
                <w:b/>
                <w:bCs/>
                <w:sz w:val="24"/>
                <w:szCs w:val="24"/>
              </w:rPr>
              <w:lastRenderedPageBreak/>
              <w:t>rzeczowe i finansowe oferenta, które będą wykorzystane do realizacji zadania".</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lastRenderedPageBreak/>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Statut organizacji – z informacją o zakresie działalności organizacji w tym na rzecz osób w wieku emerytalnym – jako odrębny załącznik do oferty.</w:t>
            </w:r>
          </w:p>
        </w:tc>
      </w:tr>
    </w:tbl>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KRYTERIA OCENY MERYTORYCZNEJ</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i/>
          <w:iCs/>
          <w:sz w:val="24"/>
          <w:szCs w:val="24"/>
          <w:u w:val="single"/>
        </w:rPr>
        <w:t>FORMA PUNKTOWA</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6917"/>
        <w:gridCol w:w="1843"/>
      </w:tblGrid>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Lp.</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art. 15 ust.1 Ustawy</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Maksymalna liczba punktów</w:t>
            </w:r>
          </w:p>
        </w:tc>
      </w:tr>
      <w:tr w:rsidR="001435AA" w:rsidRPr="000F1A05" w:rsidTr="00A827E4">
        <w:trPr>
          <w:trHeight w:val="638"/>
        </w:trPr>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1.</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 Ocena możliwości realizacji zadania publicznego przez organizację.</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10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2.</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 Ocena przedstawionej kalkulacji kosztów realizacji zadania publicznego,  w tym w odniesieniu do zakresu rzeczowego zadania.</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10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3.</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 Ocena proponowanej jakości wykonania zadania i kwalifikacje osób, przy udziale których Organizacja będzie realizować zadanie publiczne.</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10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4. </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Doświadczenie oferenta w realizacji podobnego zadania</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20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5. </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10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6. </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 Ocena uwzględnionego przez organizację udziału środków finansowych własnych lub środków pochodzących z innych źródeł na realizację zadania publicznego.</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0</w:t>
            </w:r>
          </w:p>
        </w:tc>
      </w:tr>
      <w:tr w:rsidR="001435AA" w:rsidRPr="000F1A05" w:rsidTr="004750C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7. </w:t>
            </w:r>
          </w:p>
        </w:tc>
        <w:tc>
          <w:tcPr>
            <w:tcW w:w="69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 Ocena planowanego przez organizację wkładu rzeczowego, osobowego, w tym świadczeń wolontariuszy i pracy społecznej członków.</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0</w:t>
            </w:r>
          </w:p>
        </w:tc>
      </w:tr>
      <w:tr w:rsidR="001435AA" w:rsidRPr="000F1A05" w:rsidTr="004750C0">
        <w:tc>
          <w:tcPr>
            <w:tcW w:w="737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Suma punktów</w:t>
            </w:r>
          </w:p>
        </w:tc>
        <w:tc>
          <w:tcPr>
            <w:tcW w:w="184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60,00</w:t>
            </w:r>
          </w:p>
        </w:tc>
      </w:tr>
    </w:tbl>
    <w:p w:rsidR="001435AA" w:rsidRPr="000F1A05" w:rsidRDefault="001435AA" w:rsidP="000F1A05">
      <w:pPr>
        <w:spacing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Uwaga!</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lastRenderedPageBreak/>
        <w:t>Dotację może uzyskać Organizacja, która otrzyma co najmniej 31 punktów za ww. merytoryczne kryteria konkursowe oraz rekomendację Komisji Konkursowej. Ostatecznego wyboru ofert dokona Prezydent Miasta bądź właściwy Zastępca Prezydenta Miasta w drodze Oświadczenia Woli.</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12. Termin dokonania wyboru ofert.</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Termin dokonania wyboru ofert nastąpi w ciągu 30 dni od dnia zakończenia naboru ofert.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Wysokość środków (w zł)</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0,00</w:t>
            </w:r>
          </w:p>
        </w:tc>
      </w:tr>
      <w:tr w:rsidR="001435AA" w:rsidRPr="000F1A05">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5AA" w:rsidRPr="000F1A05" w:rsidRDefault="001435AA" w:rsidP="000F1A05">
            <w:pPr>
              <w:spacing w:line="360" w:lineRule="auto"/>
              <w:jc w:val="right"/>
              <w:rPr>
                <w:rFonts w:ascii="Arial" w:hAnsi="Arial" w:cs="Arial"/>
                <w:sz w:val="24"/>
                <w:szCs w:val="24"/>
              </w:rPr>
            </w:pPr>
            <w:r w:rsidRPr="000F1A05">
              <w:rPr>
                <w:rFonts w:ascii="Arial" w:hAnsi="Arial" w:cs="Arial"/>
                <w:sz w:val="24"/>
                <w:szCs w:val="24"/>
              </w:rPr>
              <w:t>0,00</w:t>
            </w:r>
          </w:p>
        </w:tc>
      </w:tr>
    </w:tbl>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14. Informacje dodatkowe.</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Informacji o konkursie udzielają:</w:t>
      </w:r>
    </w:p>
    <w:p w:rsidR="003F5C6A" w:rsidRDefault="00410447" w:rsidP="000F1A05">
      <w:pPr>
        <w:spacing w:line="360" w:lineRule="auto"/>
        <w:rPr>
          <w:rFonts w:ascii="Arial" w:hAnsi="Arial" w:cs="Arial"/>
          <w:sz w:val="24"/>
          <w:szCs w:val="24"/>
        </w:rPr>
      </w:pPr>
      <w:r w:rsidRPr="00410447">
        <w:rPr>
          <w:rFonts w:ascii="Arial" w:hAnsi="Arial" w:cs="Arial"/>
          <w:sz w:val="24"/>
          <w:szCs w:val="24"/>
        </w:rPr>
        <w:t>pod względem formalnym </w:t>
      </w:r>
      <w:r w:rsidRPr="00410447">
        <w:rPr>
          <w:rFonts w:ascii="Arial" w:hAnsi="Arial" w:cs="Arial"/>
          <w:i/>
          <w:iCs/>
          <w:sz w:val="24"/>
          <w:szCs w:val="24"/>
        </w:rPr>
        <w:t>(Wydział/Biuro, imię i nazwisko, tel., adres e-mail):</w:t>
      </w:r>
      <w:r w:rsidRPr="00410447">
        <w:rPr>
          <w:rFonts w:ascii="Arial" w:hAnsi="Arial" w:cs="Arial"/>
          <w:sz w:val="24"/>
          <w:szCs w:val="24"/>
        </w:rPr>
        <w:t xml:space="preserve"> Biuro Dialogu Obywatelskiego, Sylwia Pączka, tel.: 914245096, e-mail: </w:t>
      </w:r>
      <w:hyperlink r:id="rId9" w:history="1">
        <w:r w:rsidRPr="00410447">
          <w:rPr>
            <w:rStyle w:val="Hipercze"/>
            <w:rFonts w:ascii="Arial" w:hAnsi="Arial" w:cs="Arial"/>
            <w:sz w:val="24"/>
            <w:szCs w:val="24"/>
          </w:rPr>
          <w:t>spaczka@um.szczecin.pl</w:t>
        </w:r>
      </w:hyperlink>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pod względem merytorycznym </w:t>
      </w:r>
      <w:r w:rsidRPr="000F1A05">
        <w:rPr>
          <w:rFonts w:ascii="Arial" w:hAnsi="Arial" w:cs="Arial"/>
          <w:i/>
          <w:iCs/>
          <w:sz w:val="24"/>
          <w:szCs w:val="24"/>
        </w:rPr>
        <w:t>(Wydział/Biuro, imię i nazwisko, tel., adres e-mail):</w:t>
      </w:r>
      <w:r w:rsidRPr="000F1A05">
        <w:rPr>
          <w:rFonts w:ascii="Arial" w:hAnsi="Arial" w:cs="Arial"/>
          <w:sz w:val="24"/>
          <w:szCs w:val="24"/>
        </w:rPr>
        <w:t xml:space="preserve"> Miejski Ośrodek Pomocy Rodzinie, Beata Brzezińska, tel.: 914857567, e-mail: </w:t>
      </w:r>
      <w:hyperlink r:id="rId10" w:history="1">
        <w:r w:rsidRPr="00DC5275">
          <w:rPr>
            <w:rStyle w:val="Hipercze"/>
            <w:rFonts w:ascii="Arial" w:hAnsi="Arial" w:cs="Arial"/>
            <w:sz w:val="24"/>
            <w:szCs w:val="24"/>
          </w:rPr>
          <w:t>bbrzezinska@mopr.szczecin.pl</w:t>
        </w:r>
      </w:hyperlink>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w:t>
      </w:r>
    </w:p>
    <w:p w:rsidR="001435AA" w:rsidRPr="000F1A05" w:rsidRDefault="001435AA" w:rsidP="000F1A05">
      <w:pPr>
        <w:pStyle w:val="Heading2"/>
        <w:spacing w:before="0" w:after="0" w:line="360" w:lineRule="auto"/>
        <w:rPr>
          <w:rFonts w:ascii="Arial" w:hAnsi="Arial" w:cs="Arial"/>
          <w:sz w:val="24"/>
          <w:szCs w:val="24"/>
        </w:rPr>
      </w:pPr>
      <w:r w:rsidRPr="000F1A05">
        <w:rPr>
          <w:rFonts w:ascii="Arial" w:hAnsi="Arial" w:cs="Arial"/>
          <w:sz w:val="24"/>
          <w:szCs w:val="24"/>
        </w:rPr>
        <w:t>15. Obowiązek informacyjny.</w:t>
      </w:r>
    </w:p>
    <w:p w:rsidR="003F5C6A" w:rsidRPr="000F1A05" w:rsidRDefault="001435AA" w:rsidP="000F1A05">
      <w:pPr>
        <w:spacing w:line="360" w:lineRule="auto"/>
        <w:rPr>
          <w:rFonts w:ascii="Arial" w:hAnsi="Arial" w:cs="Arial"/>
          <w:sz w:val="24"/>
          <w:szCs w:val="24"/>
        </w:rPr>
      </w:pPr>
      <w:r w:rsidRPr="000F1A05">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lastRenderedPageBreak/>
        <w:t xml:space="preserve">1) Administrator danych </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xml:space="preserve">Administratorem Państwa danych osobowych jest </w:t>
      </w:r>
      <w:r w:rsidRPr="000F1A05">
        <w:rPr>
          <w:rFonts w:ascii="Arial" w:hAnsi="Arial" w:cs="Arial"/>
          <w:b/>
          <w:bCs/>
          <w:sz w:val="24"/>
          <w:szCs w:val="24"/>
        </w:rPr>
        <w:t xml:space="preserve">Gmina Miasto Szczecin- Urząd Miasta Szczecin </w:t>
      </w:r>
      <w:r w:rsidRPr="000F1A05">
        <w:rPr>
          <w:rFonts w:ascii="Arial" w:hAnsi="Arial" w:cs="Arial"/>
          <w:sz w:val="24"/>
          <w:szCs w:val="24"/>
        </w:rPr>
        <w:t xml:space="preserve">z siedzibą w Szczecinie </w:t>
      </w:r>
      <w:r w:rsidRPr="000F1A05">
        <w:rPr>
          <w:rFonts w:ascii="Arial" w:hAnsi="Arial" w:cs="Arial"/>
          <w:b/>
          <w:bCs/>
          <w:sz w:val="24"/>
          <w:szCs w:val="24"/>
        </w:rPr>
        <w:t>pl. Armii Krajowej 1 70-456 Szczecin</w:t>
      </w:r>
      <w:r w:rsidRPr="000F1A05">
        <w:rPr>
          <w:rFonts w:ascii="Arial" w:hAnsi="Arial" w:cs="Arial"/>
          <w:sz w:val="24"/>
          <w:szCs w:val="24"/>
        </w:rPr>
        <w:t>.</w:t>
      </w:r>
    </w:p>
    <w:p w:rsidR="004A7A9C" w:rsidRDefault="00410447" w:rsidP="000F1A05">
      <w:pPr>
        <w:spacing w:line="360" w:lineRule="auto"/>
        <w:rPr>
          <w:rFonts w:ascii="Arial" w:hAnsi="Arial" w:cs="Arial"/>
          <w:b/>
          <w:bCs/>
          <w:sz w:val="24"/>
          <w:szCs w:val="24"/>
        </w:rPr>
      </w:pPr>
      <w:r>
        <w:rPr>
          <w:rFonts w:ascii="Arial" w:hAnsi="Arial" w:cs="Arial"/>
          <w:sz w:val="24"/>
          <w:szCs w:val="24"/>
        </w:rPr>
        <w:t>Infolinia urzędu: </w:t>
      </w:r>
      <w:r w:rsidR="001435AA" w:rsidRPr="000F1A05">
        <w:rPr>
          <w:rFonts w:ascii="Arial" w:hAnsi="Arial" w:cs="Arial"/>
          <w:b/>
          <w:bCs/>
          <w:sz w:val="24"/>
          <w:szCs w:val="24"/>
        </w:rPr>
        <w:t>91 424 5000.</w:t>
      </w:r>
    </w:p>
    <w:p w:rsidR="003F5C6A" w:rsidRPr="000F1A05" w:rsidRDefault="003F5C6A" w:rsidP="000F1A05">
      <w:pPr>
        <w:spacing w:line="360" w:lineRule="auto"/>
        <w:rPr>
          <w:rFonts w:ascii="Arial" w:hAnsi="Arial" w:cs="Arial"/>
          <w:b/>
          <w:bCs/>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2) Inspektor ochrony danych</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1" w:history="1">
        <w:r w:rsidRPr="00DC5275">
          <w:rPr>
            <w:rStyle w:val="Hipercze"/>
            <w:rFonts w:ascii="Arial" w:hAnsi="Arial" w:cs="Arial"/>
            <w:sz w:val="24"/>
            <w:szCs w:val="24"/>
          </w:rPr>
          <w:t>iod@um.szczecin.pl.</w:t>
        </w:r>
      </w:hyperlink>
      <w:r w:rsidRPr="000F1A05">
        <w:rPr>
          <w:rFonts w:ascii="Arial" w:hAnsi="Arial" w:cs="Arial"/>
          <w:sz w:val="24"/>
          <w:szCs w:val="24"/>
        </w:rPr>
        <w:t xml:space="preserve"> Do kompetencji IOD nie należy uczestniczenie w załatwianiu innych spraw. Aby zasięgnąć informacji nie dotyczącej przetwarzania danych osobowych, należy skontaktować się z Wydziałem/Biurem/Jednostką odpowiedzialną za niniejszy otwarty konkurs ofert.</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 xml:space="preserve">3) Cel przetwarzania danych i podstawa prawna przetwarzania </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w:t>
      </w:r>
      <w:r w:rsidR="00EA5145" w:rsidRPr="000F1A05">
        <w:rPr>
          <w:rFonts w:ascii="Arial" w:hAnsi="Arial" w:cs="Arial"/>
          <w:sz w:val="24"/>
          <w:szCs w:val="24"/>
        </w:rPr>
        <w:t xml:space="preserve"> </w:t>
      </w:r>
      <w:r w:rsidRPr="000F1A05">
        <w:rPr>
          <w:rFonts w:ascii="Arial" w:hAnsi="Arial" w:cs="Arial"/>
          <w:sz w:val="24"/>
          <w:szCs w:val="24"/>
        </w:rPr>
        <w:t>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4) Okres przechowywania danych</w:t>
      </w:r>
    </w:p>
    <w:p w:rsidR="001435AA" w:rsidRDefault="001435AA" w:rsidP="000F1A05">
      <w:pPr>
        <w:spacing w:line="360" w:lineRule="auto"/>
        <w:rPr>
          <w:rFonts w:ascii="Arial" w:hAnsi="Arial" w:cs="Arial"/>
          <w:sz w:val="24"/>
          <w:szCs w:val="24"/>
        </w:rPr>
      </w:pPr>
      <w:r w:rsidRPr="000F1A05">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0F1A05" w:rsidRPr="000F1A05" w:rsidRDefault="000F1A05" w:rsidP="000F1A05">
      <w:pPr>
        <w:spacing w:line="360" w:lineRule="auto"/>
        <w:rPr>
          <w:rFonts w:ascii="Arial" w:hAnsi="Arial" w:cs="Arial"/>
          <w:sz w:val="24"/>
          <w:szCs w:val="24"/>
        </w:rPr>
      </w:pP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lastRenderedPageBreak/>
        <w:t>5) Odbiorcy danych</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Odbiorcami Państwa danych osobowych mogą być podmioty uprawnione na podstawie przepisów prawa:</w:t>
      </w:r>
    </w:p>
    <w:p w:rsidR="001435AA" w:rsidRPr="000F1A05" w:rsidRDefault="00A827E4" w:rsidP="000F1A05">
      <w:pPr>
        <w:spacing w:line="360" w:lineRule="auto"/>
        <w:rPr>
          <w:rFonts w:ascii="Arial" w:hAnsi="Arial" w:cs="Arial"/>
          <w:sz w:val="24"/>
          <w:szCs w:val="24"/>
        </w:rPr>
      </w:pPr>
      <w:r w:rsidRPr="000F1A05">
        <w:rPr>
          <w:rFonts w:ascii="Arial" w:hAnsi="Arial" w:cs="Arial"/>
          <w:sz w:val="24"/>
          <w:szCs w:val="24"/>
        </w:rPr>
        <w:t xml:space="preserve">a) </w:t>
      </w:r>
      <w:r w:rsidR="001435AA" w:rsidRPr="000F1A05">
        <w:rPr>
          <w:rFonts w:ascii="Arial" w:hAnsi="Arial" w:cs="Arial"/>
          <w:sz w:val="24"/>
          <w:szCs w:val="24"/>
        </w:rPr>
        <w:t xml:space="preserve">podmiot, z którym zawarta została umowa powierzenia przetwarzania danych, tj. </w:t>
      </w:r>
      <w:proofErr w:type="spellStart"/>
      <w:r w:rsidR="001435AA" w:rsidRPr="000F1A05">
        <w:rPr>
          <w:rFonts w:ascii="Arial" w:hAnsi="Arial" w:cs="Arial"/>
          <w:sz w:val="24"/>
          <w:szCs w:val="24"/>
        </w:rPr>
        <w:t>Witkac</w:t>
      </w:r>
      <w:proofErr w:type="spellEnd"/>
      <w:r w:rsidR="001435AA" w:rsidRPr="000F1A05">
        <w:rPr>
          <w:rFonts w:ascii="Arial" w:hAnsi="Arial" w:cs="Arial"/>
          <w:sz w:val="24"/>
          <w:szCs w:val="24"/>
        </w:rPr>
        <w:t xml:space="preserve"> Sp. z o.o.,</w:t>
      </w:r>
    </w:p>
    <w:p w:rsidR="001435AA" w:rsidRPr="000F1A05" w:rsidRDefault="00A827E4" w:rsidP="000F1A05">
      <w:pPr>
        <w:spacing w:line="360" w:lineRule="auto"/>
        <w:rPr>
          <w:rFonts w:ascii="Arial" w:hAnsi="Arial" w:cs="Arial"/>
          <w:sz w:val="24"/>
          <w:szCs w:val="24"/>
        </w:rPr>
      </w:pPr>
      <w:r w:rsidRPr="000F1A05">
        <w:rPr>
          <w:rFonts w:ascii="Arial" w:hAnsi="Arial" w:cs="Arial"/>
          <w:sz w:val="24"/>
          <w:szCs w:val="24"/>
        </w:rPr>
        <w:t xml:space="preserve">b) </w:t>
      </w:r>
      <w:r w:rsidR="001435AA" w:rsidRPr="000F1A05">
        <w:rPr>
          <w:rFonts w:ascii="Arial" w:hAnsi="Arial" w:cs="Arial"/>
          <w:sz w:val="24"/>
          <w:szCs w:val="24"/>
        </w:rPr>
        <w:t>członkowie Komisji konkursowej, która zostanie powołana przez Administratora w celu wyboru najkorzystniejszej oferty po upływie terminu składania ofert.</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6) Państwa prawa</w:t>
      </w:r>
    </w:p>
    <w:p w:rsidR="001435AA" w:rsidRPr="000F1A05" w:rsidRDefault="001435AA" w:rsidP="000F1A05">
      <w:pPr>
        <w:spacing w:line="360" w:lineRule="auto"/>
        <w:rPr>
          <w:rFonts w:ascii="Arial" w:hAnsi="Arial" w:cs="Arial"/>
          <w:sz w:val="24"/>
          <w:szCs w:val="24"/>
        </w:rPr>
      </w:pPr>
      <w:r w:rsidRPr="000F1A05">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435AA" w:rsidRPr="000F1A05" w:rsidRDefault="001435AA" w:rsidP="000F1A05">
      <w:pPr>
        <w:spacing w:line="360" w:lineRule="auto"/>
        <w:rPr>
          <w:rFonts w:ascii="Arial" w:hAnsi="Arial" w:cs="Arial"/>
          <w:sz w:val="24"/>
          <w:szCs w:val="24"/>
        </w:rPr>
      </w:pPr>
      <w:r w:rsidRPr="000F1A05">
        <w:rPr>
          <w:rFonts w:ascii="Arial" w:hAnsi="Arial" w:cs="Arial"/>
          <w:b/>
          <w:bCs/>
          <w:sz w:val="24"/>
          <w:szCs w:val="24"/>
        </w:rPr>
        <w:t>7) Źródło danych</w:t>
      </w:r>
    </w:p>
    <w:p w:rsidR="001435AA" w:rsidRPr="00C26008" w:rsidRDefault="001435AA" w:rsidP="000F1A05">
      <w:pPr>
        <w:spacing w:line="360" w:lineRule="auto"/>
        <w:rPr>
          <w:rFonts w:ascii="Arial" w:hAnsi="Arial" w:cs="Arial"/>
          <w:sz w:val="22"/>
          <w:szCs w:val="22"/>
        </w:rPr>
      </w:pPr>
      <w:r w:rsidRPr="000F1A05">
        <w:rPr>
          <w:rFonts w:ascii="Arial" w:hAnsi="Arial" w:cs="Arial"/>
          <w:sz w:val="24"/>
          <w:szCs w:val="24"/>
        </w:rPr>
        <w:t>Źródłem pozyskanych przez Administratora Państwa danych osobowych jest złożona oferta realizacji zadania publicznego</w:t>
      </w:r>
      <w:r w:rsidRPr="00C26008">
        <w:rPr>
          <w:rFonts w:ascii="Arial" w:hAnsi="Arial" w:cs="Arial"/>
          <w:sz w:val="22"/>
          <w:szCs w:val="22"/>
        </w:rPr>
        <w:t>.</w:t>
      </w:r>
    </w:p>
    <w:p w:rsidR="001435AA" w:rsidRPr="00C26008" w:rsidRDefault="001435AA" w:rsidP="00C26008">
      <w:pPr>
        <w:spacing w:line="276" w:lineRule="auto"/>
        <w:rPr>
          <w:rFonts w:ascii="Arial" w:hAnsi="Arial" w:cs="Arial"/>
          <w:sz w:val="22"/>
          <w:szCs w:val="22"/>
        </w:rPr>
      </w:pPr>
      <w:r w:rsidRPr="00C26008">
        <w:rPr>
          <w:rFonts w:ascii="Arial" w:hAnsi="Arial" w:cs="Arial"/>
          <w:sz w:val="22"/>
          <w:szCs w:val="22"/>
        </w:rPr>
        <w:t> </w:t>
      </w:r>
    </w:p>
    <w:sectPr w:rsidR="001435AA" w:rsidRPr="00C26008" w:rsidSect="006753C8">
      <w:footerReference w:type="even" r:id="rId12"/>
      <w:footerReference w:type="default" r:id="rId13"/>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F2" w:rsidRDefault="00884FF2">
      <w:r>
        <w:separator/>
      </w:r>
    </w:p>
  </w:endnote>
  <w:endnote w:type="continuationSeparator" w:id="0">
    <w:p w:rsidR="00884FF2" w:rsidRDefault="0088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AA" w:rsidRDefault="001435AA">
    <w:pPr>
      <w:pStyle w:val="Stopka"/>
      <w:jc w:val="right"/>
    </w:pPr>
    <w:r>
      <w:t xml:space="preserve">Wygenerowano w </w:t>
    </w:r>
    <w:r>
      <w:rPr>
        <w:b/>
        <w:bCs/>
        <w:color w:val="910000"/>
      </w:rPr>
      <w:t>Witkac.pl</w:t>
    </w:r>
    <w:r>
      <w:t xml:space="preserve">, Strona: </w:t>
    </w:r>
    <w:r w:rsidR="001650E3">
      <w:rPr>
        <w:noProof/>
      </w:rPr>
      <w:fldChar w:fldCharType="begin"/>
    </w:r>
    <w:r w:rsidR="001650E3">
      <w:rPr>
        <w:noProof/>
      </w:rPr>
      <w:instrText>PAGE</w:instrText>
    </w:r>
    <w:r w:rsidR="001650E3">
      <w:rPr>
        <w:noProof/>
      </w:rPr>
      <w:fldChar w:fldCharType="separate"/>
    </w:r>
    <w:r w:rsidR="006A0FEF">
      <w:rPr>
        <w:noProof/>
      </w:rPr>
      <w:t>8</w:t>
    </w:r>
    <w:r w:rsidR="001650E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AA" w:rsidRDefault="001435AA">
    <w:pPr>
      <w:pStyle w:val="Stopka"/>
      <w:jc w:val="right"/>
    </w:pPr>
    <w:r>
      <w:t xml:space="preserve">Wygenerowano w </w:t>
    </w:r>
    <w:r>
      <w:rPr>
        <w:b/>
        <w:bCs/>
        <w:color w:val="910000"/>
      </w:rPr>
      <w:t>Witkac.pl</w:t>
    </w:r>
    <w:r>
      <w:t xml:space="preserve">, Strona: </w:t>
    </w:r>
    <w:r w:rsidR="001650E3">
      <w:rPr>
        <w:noProof/>
      </w:rPr>
      <w:fldChar w:fldCharType="begin"/>
    </w:r>
    <w:r w:rsidR="001650E3">
      <w:rPr>
        <w:noProof/>
      </w:rPr>
      <w:instrText>PAGE</w:instrText>
    </w:r>
    <w:r w:rsidR="001650E3">
      <w:rPr>
        <w:noProof/>
      </w:rPr>
      <w:fldChar w:fldCharType="separate"/>
    </w:r>
    <w:r w:rsidR="006A0FEF">
      <w:rPr>
        <w:noProof/>
      </w:rPr>
      <w:t>7</w:t>
    </w:r>
    <w:r w:rsidR="001650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F2" w:rsidRDefault="00884FF2">
      <w:r>
        <w:separator/>
      </w:r>
    </w:p>
  </w:footnote>
  <w:footnote w:type="continuationSeparator" w:id="0">
    <w:p w:rsidR="00884FF2" w:rsidRDefault="0088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4150017"/>
    <w:lvl w:ilvl="0">
      <w:start w:val="1"/>
      <w:numFmt w:val="lowerLetter"/>
      <w:lvlText w:val="%1)"/>
      <w:lvlJc w:val="left"/>
      <w:pPr>
        <w:ind w:left="360" w:hanging="360"/>
      </w:p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decimal"/>
      <w:lvlText w:val="%1."/>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5"/>
  </w:num>
  <w:num w:numId="42">
    <w:abstractNumId w:val="5"/>
  </w:num>
  <w:num w:numId="43">
    <w:abstractNumId w:val="5"/>
  </w:num>
  <w:num w:numId="44">
    <w:abstractNumId w:val="6"/>
  </w:num>
  <w:num w:numId="45">
    <w:abstractNumId w:val="6"/>
  </w:num>
  <w:num w:numId="46">
    <w:abstractNumId w:val="6"/>
  </w:num>
  <w:num w:numId="47">
    <w:abstractNumId w:val="6"/>
  </w:num>
  <w:num w:numId="48">
    <w:abstractNumId w:val="6"/>
  </w:num>
  <w:num w:numId="49">
    <w:abstractNumId w:val="7"/>
  </w:num>
  <w:num w:numId="50">
    <w:abstractNumId w:val="7"/>
  </w:num>
  <w:num w:numId="51">
    <w:abstractNumId w:val="7"/>
  </w:num>
  <w:num w:numId="52">
    <w:abstractNumId w:val="8"/>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85"/>
    <w:rsid w:val="0006662A"/>
    <w:rsid w:val="0007072C"/>
    <w:rsid w:val="000F1A05"/>
    <w:rsid w:val="001435AA"/>
    <w:rsid w:val="001650E3"/>
    <w:rsid w:val="001826C0"/>
    <w:rsid w:val="00185985"/>
    <w:rsid w:val="001E2544"/>
    <w:rsid w:val="002169C8"/>
    <w:rsid w:val="0028043A"/>
    <w:rsid w:val="00280F01"/>
    <w:rsid w:val="00292CCC"/>
    <w:rsid w:val="002D2D67"/>
    <w:rsid w:val="002E6C6F"/>
    <w:rsid w:val="003255C4"/>
    <w:rsid w:val="00390DB7"/>
    <w:rsid w:val="003E6C67"/>
    <w:rsid w:val="003F5C6A"/>
    <w:rsid w:val="00410447"/>
    <w:rsid w:val="004564A0"/>
    <w:rsid w:val="004750C0"/>
    <w:rsid w:val="00494E0E"/>
    <w:rsid w:val="00496628"/>
    <w:rsid w:val="004A7A9C"/>
    <w:rsid w:val="00506890"/>
    <w:rsid w:val="00556C3A"/>
    <w:rsid w:val="005870D1"/>
    <w:rsid w:val="006753C8"/>
    <w:rsid w:val="00686D6A"/>
    <w:rsid w:val="006A0FEF"/>
    <w:rsid w:val="006C34D6"/>
    <w:rsid w:val="006E5F42"/>
    <w:rsid w:val="007501A7"/>
    <w:rsid w:val="007924FD"/>
    <w:rsid w:val="00806FF2"/>
    <w:rsid w:val="00884FF2"/>
    <w:rsid w:val="008F37ED"/>
    <w:rsid w:val="00A827E4"/>
    <w:rsid w:val="00C26008"/>
    <w:rsid w:val="00CA7C1C"/>
    <w:rsid w:val="00CE3110"/>
    <w:rsid w:val="00D44976"/>
    <w:rsid w:val="00D907AA"/>
    <w:rsid w:val="00DC272C"/>
    <w:rsid w:val="00DC5275"/>
    <w:rsid w:val="00DC5674"/>
    <w:rsid w:val="00E26CDD"/>
    <w:rsid w:val="00EA5145"/>
    <w:rsid w:val="00FE6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792B0"/>
  <w15:docId w15:val="{95B6DC1C-7D84-4312-ABBC-6CEA88B4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53C8"/>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6753C8"/>
  </w:style>
  <w:style w:type="paragraph" w:customStyle="1" w:styleId="Heading1">
    <w:name w:val="Heading1"/>
    <w:basedOn w:val="Normalny"/>
    <w:uiPriority w:val="99"/>
    <w:rsid w:val="006753C8"/>
    <w:pPr>
      <w:spacing w:before="348" w:after="348"/>
      <w:outlineLvl w:val="0"/>
    </w:pPr>
    <w:rPr>
      <w:b/>
      <w:bCs/>
      <w:sz w:val="52"/>
      <w:szCs w:val="52"/>
    </w:rPr>
  </w:style>
  <w:style w:type="paragraph" w:customStyle="1" w:styleId="Heading2">
    <w:name w:val="Heading2"/>
    <w:basedOn w:val="Heading1"/>
    <w:uiPriority w:val="99"/>
    <w:rsid w:val="006753C8"/>
    <w:pPr>
      <w:spacing w:before="324" w:after="324"/>
      <w:outlineLvl w:val="1"/>
    </w:pPr>
    <w:rPr>
      <w:sz w:val="39"/>
      <w:szCs w:val="39"/>
    </w:rPr>
  </w:style>
  <w:style w:type="paragraph" w:customStyle="1" w:styleId="Heading3">
    <w:name w:val="Heading3"/>
    <w:basedOn w:val="Heading2"/>
    <w:uiPriority w:val="99"/>
    <w:rsid w:val="006753C8"/>
    <w:pPr>
      <w:spacing w:before="304" w:after="304"/>
      <w:outlineLvl w:val="2"/>
    </w:pPr>
    <w:rPr>
      <w:sz w:val="30"/>
      <w:szCs w:val="30"/>
    </w:rPr>
  </w:style>
  <w:style w:type="paragraph" w:customStyle="1" w:styleId="Heading4">
    <w:name w:val="Heading4"/>
    <w:basedOn w:val="Heading3"/>
    <w:uiPriority w:val="99"/>
    <w:rsid w:val="006753C8"/>
    <w:pPr>
      <w:spacing w:before="346" w:after="346"/>
      <w:outlineLvl w:val="3"/>
    </w:pPr>
    <w:rPr>
      <w:sz w:val="26"/>
      <w:szCs w:val="26"/>
    </w:rPr>
  </w:style>
  <w:style w:type="paragraph" w:customStyle="1" w:styleId="Heading5">
    <w:name w:val="Heading5"/>
    <w:basedOn w:val="Heading4"/>
    <w:uiPriority w:val="99"/>
    <w:rsid w:val="006753C8"/>
    <w:pPr>
      <w:spacing w:before="360" w:after="360"/>
      <w:outlineLvl w:val="4"/>
    </w:pPr>
    <w:rPr>
      <w:sz w:val="22"/>
      <w:szCs w:val="22"/>
    </w:rPr>
  </w:style>
  <w:style w:type="paragraph" w:customStyle="1" w:styleId="Heading6">
    <w:name w:val="Heading6"/>
    <w:basedOn w:val="Heading5"/>
    <w:uiPriority w:val="99"/>
    <w:rsid w:val="006753C8"/>
    <w:pPr>
      <w:spacing w:before="406" w:after="406"/>
      <w:outlineLvl w:val="5"/>
    </w:pPr>
    <w:rPr>
      <w:sz w:val="17"/>
      <w:szCs w:val="17"/>
    </w:rPr>
  </w:style>
  <w:style w:type="paragraph" w:customStyle="1" w:styleId="Heading7">
    <w:name w:val="Heading7"/>
    <w:basedOn w:val="Heading6"/>
    <w:uiPriority w:val="99"/>
    <w:rsid w:val="006753C8"/>
    <w:pPr>
      <w:outlineLvl w:val="6"/>
    </w:pPr>
  </w:style>
  <w:style w:type="paragraph" w:customStyle="1" w:styleId="Heading8">
    <w:name w:val="Heading8"/>
    <w:basedOn w:val="Heading7"/>
    <w:uiPriority w:val="99"/>
    <w:rsid w:val="006753C8"/>
    <w:pPr>
      <w:outlineLvl w:val="7"/>
    </w:pPr>
  </w:style>
  <w:style w:type="paragraph" w:customStyle="1" w:styleId="Heading9">
    <w:name w:val="Heading9"/>
    <w:basedOn w:val="Heading8"/>
    <w:uiPriority w:val="99"/>
    <w:rsid w:val="006753C8"/>
    <w:pPr>
      <w:outlineLvl w:val="8"/>
    </w:pPr>
  </w:style>
  <w:style w:type="paragraph" w:styleId="Lista">
    <w:name w:val="List"/>
    <w:basedOn w:val="Normalny"/>
    <w:uiPriority w:val="99"/>
    <w:rsid w:val="006753C8"/>
  </w:style>
  <w:style w:type="paragraph" w:customStyle="1" w:styleId="Footnote">
    <w:name w:val="Footnote"/>
    <w:basedOn w:val="Normalny"/>
    <w:uiPriority w:val="99"/>
    <w:rsid w:val="006753C8"/>
  </w:style>
  <w:style w:type="paragraph" w:styleId="Nagwek">
    <w:name w:val="header"/>
    <w:basedOn w:val="Normalny"/>
    <w:link w:val="NagwekZnak"/>
    <w:uiPriority w:val="99"/>
    <w:rsid w:val="006753C8"/>
  </w:style>
  <w:style w:type="character" w:customStyle="1" w:styleId="NagwekZnak">
    <w:name w:val="Nagłówek Znak"/>
    <w:basedOn w:val="Domylnaczcionkaakapitu"/>
    <w:link w:val="Nagwek"/>
    <w:uiPriority w:val="99"/>
    <w:semiHidden/>
    <w:locked/>
    <w:rsid w:val="006753C8"/>
    <w:rPr>
      <w:rFonts w:ascii="Helvetica" w:hAnsi="Helvetica" w:cs="Helvetica"/>
      <w:color w:val="000000"/>
      <w:sz w:val="26"/>
      <w:szCs w:val="26"/>
    </w:rPr>
  </w:style>
  <w:style w:type="paragraph" w:styleId="Stopka">
    <w:name w:val="footer"/>
    <w:basedOn w:val="Normalny"/>
    <w:link w:val="StopkaZnak"/>
    <w:uiPriority w:val="99"/>
    <w:rsid w:val="006753C8"/>
  </w:style>
  <w:style w:type="character" w:customStyle="1" w:styleId="StopkaZnak">
    <w:name w:val="Stopka Znak"/>
    <w:basedOn w:val="Domylnaczcionkaakapitu"/>
    <w:link w:val="Stopka"/>
    <w:uiPriority w:val="99"/>
    <w:semiHidden/>
    <w:locked/>
    <w:rsid w:val="006753C8"/>
    <w:rPr>
      <w:rFonts w:ascii="Helvetica" w:hAnsi="Helvetica" w:cs="Helvetica"/>
      <w:color w:val="000000"/>
      <w:sz w:val="26"/>
      <w:szCs w:val="26"/>
    </w:rPr>
  </w:style>
  <w:style w:type="character" w:styleId="Hipercze">
    <w:name w:val="Hyperlink"/>
    <w:basedOn w:val="DefaultParagraphFont"/>
    <w:uiPriority w:val="99"/>
    <w:rsid w:val="006753C8"/>
    <w:rPr>
      <w:rFonts w:cs="Times New Roman"/>
      <w:color w:val="0000FF"/>
      <w:u w:val="single"/>
    </w:rPr>
  </w:style>
  <w:style w:type="paragraph" w:customStyle="1" w:styleId="InvalidStyleName">
    <w:name w:val="InvalidStyleName"/>
    <w:basedOn w:val="Normalny"/>
    <w:uiPriority w:val="99"/>
    <w:rsid w:val="006753C8"/>
    <w:rPr>
      <w:b/>
      <w:bCs/>
      <w:color w:val="00FF00"/>
      <w:u w:val="dash"/>
    </w:rPr>
  </w:style>
  <w:style w:type="paragraph" w:customStyle="1" w:styleId="FieldValue">
    <w:name w:val="FieldValue"/>
    <w:basedOn w:val="Normalny"/>
    <w:uiPriority w:val="99"/>
    <w:rsid w:val="006753C8"/>
  </w:style>
  <w:style w:type="paragraph" w:customStyle="1" w:styleId="TextArea">
    <w:name w:val="TextArea"/>
    <w:basedOn w:val="FieldValue"/>
    <w:uiPriority w:val="99"/>
    <w:rsid w:val="006753C8"/>
  </w:style>
  <w:style w:type="paragraph" w:styleId="Tekstdymka">
    <w:name w:val="Balloon Text"/>
    <w:basedOn w:val="Normalny"/>
    <w:link w:val="TekstdymkaZnak"/>
    <w:uiPriority w:val="99"/>
    <w:semiHidden/>
    <w:unhideWhenUsed/>
    <w:rsid w:val="00DC527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27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smigielska\Desktop\www.witkac.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smigielska\Desktop\iod@um.szczecin.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msmigielska\Desktop\bbrzezinska@mopr.szczecin.pl" TargetMode="External"/><Relationship Id="rId4" Type="http://schemas.openxmlformats.org/officeDocument/2006/relationships/webSettings" Target="webSettings.xml"/><Relationship Id="rId9" Type="http://schemas.openxmlformats.org/officeDocument/2006/relationships/hyperlink" Target="spaczka@um.szczeci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3394</Words>
  <Characters>22337</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Śmigielska</dc:creator>
  <cp:lastModifiedBy>Bakiera Natalia</cp:lastModifiedBy>
  <cp:revision>4</cp:revision>
  <cp:lastPrinted>2023-07-10T08:30:00Z</cp:lastPrinted>
  <dcterms:created xsi:type="dcterms:W3CDTF">2023-07-10T08:39:00Z</dcterms:created>
  <dcterms:modified xsi:type="dcterms:W3CDTF">2023-07-13T11:00:00Z</dcterms:modified>
</cp:coreProperties>
</file>